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67B" w:rsidRDefault="00442DA9">
      <w:pPr>
        <w:pStyle w:val="Ttulo1"/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-483235</wp:posOffset>
            </wp:positionV>
            <wp:extent cx="1036320" cy="76200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5.7pt;width:459.9pt;height:80.35pt;z-index:251657216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00"/>
                    <w:gridCol w:w="4601"/>
                  </w:tblGrid>
                  <w:tr w:rsidR="0088167B">
                    <w:trPr>
                      <w:trHeight w:val="640"/>
                    </w:trPr>
                    <w:tc>
                      <w:tcPr>
                        <w:tcW w:w="4600" w:type="dxa"/>
                        <w:shd w:val="clear" w:color="auto" w:fill="auto"/>
                      </w:tcPr>
                      <w:p w:rsidR="0088167B" w:rsidRDefault="0088167B">
                        <w:pPr>
                          <w:snapToGrid w:val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:rsidR="0088167B" w:rsidRDefault="0088167B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167B" w:rsidRDefault="0088167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167B" w:rsidRDefault="0088167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88167B">
        <w:t>PLANO DE ENSINO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CIÊNCIAS CONTÁBEIS 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gramStart"/>
      <w:r>
        <w:rPr>
          <w:b/>
          <w:bCs/>
        </w:rPr>
        <w:t>DISCIPLINA:</w:t>
      </w:r>
      <w:proofErr w:type="gramEnd"/>
      <w:r>
        <w:t xml:space="preserve">DIREITO </w:t>
      </w:r>
      <w:r w:rsidR="00667D10">
        <w:t>EMPRESARI</w:t>
      </w:r>
      <w:r>
        <w:t xml:space="preserve">AL                    </w:t>
      </w:r>
      <w:r>
        <w:rPr>
          <w:b/>
          <w:bCs/>
        </w:rPr>
        <w:t>SIGLA:</w:t>
      </w:r>
      <w:r>
        <w:t xml:space="preserve"> </w:t>
      </w:r>
      <w:r w:rsidR="0017222E" w:rsidRPr="009C348D">
        <w:t>21</w:t>
      </w:r>
      <w:r w:rsidRPr="009C348D">
        <w:t>D</w:t>
      </w:r>
      <w:r w:rsidR="00667D10" w:rsidRPr="009C348D">
        <w:t>EM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PROFESSOR: </w:t>
      </w:r>
      <w:r w:rsidR="00667D10">
        <w:t>Bernardo</w:t>
      </w:r>
      <w:r w:rsidR="002C7B9D">
        <w:t xml:space="preserve"> Linhares</w:t>
      </w:r>
      <w:r w:rsidR="00667D10">
        <w:t xml:space="preserve"> </w:t>
      </w:r>
      <w:proofErr w:type="spellStart"/>
      <w:r w:rsidR="00667D10">
        <w:t>Marchesini</w:t>
      </w:r>
      <w:proofErr w:type="spellEnd"/>
      <w:proofErr w:type="gramStart"/>
      <w:r w:rsidR="00917C06">
        <w:t xml:space="preserve">  </w:t>
      </w:r>
      <w:proofErr w:type="gramEnd"/>
      <w:r>
        <w:rPr>
          <w:b/>
          <w:bCs/>
        </w:rPr>
        <w:t>E-MAIL</w:t>
      </w:r>
      <w:r>
        <w:t xml:space="preserve">: </w:t>
      </w:r>
      <w:r w:rsidR="00667D10">
        <w:t>bernardo@rmsadv.com.br</w:t>
      </w:r>
      <w:r>
        <w:t xml:space="preserve"> 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CARGA HORÁRIA TOTAL:</w:t>
      </w:r>
      <w:r>
        <w:t xml:space="preserve"> </w:t>
      </w:r>
      <w:r w:rsidR="00667D10">
        <w:t>72</w:t>
      </w:r>
      <w:r>
        <w:t>H</w:t>
      </w:r>
      <w:r>
        <w:tab/>
      </w:r>
      <w:r w:rsidR="00667D10">
        <w:t xml:space="preserve"> </w:t>
      </w:r>
      <w:r>
        <w:rPr>
          <w:b/>
          <w:bCs/>
        </w:rPr>
        <w:t>TEORIA</w:t>
      </w:r>
      <w:r>
        <w:tab/>
      </w:r>
      <w:r>
        <w:tab/>
      </w:r>
      <w:r>
        <w:rPr>
          <w:b/>
          <w:bCs/>
        </w:rPr>
        <w:t>PRÁTICA: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CURSO(S): </w:t>
      </w:r>
      <w:r>
        <w:t>CIÊNCIAS CONTÁBEIS</w:t>
      </w: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SEMESTRE/ANO:</w:t>
      </w:r>
      <w:r>
        <w:t xml:space="preserve"> </w:t>
      </w:r>
      <w:r w:rsidR="00442DA9">
        <w:t>1</w:t>
      </w:r>
      <w:r>
        <w:t>º/201</w:t>
      </w:r>
      <w:r w:rsidR="00667D10">
        <w:t>5</w:t>
      </w:r>
      <w:r>
        <w:tab/>
      </w:r>
      <w:r>
        <w:tab/>
      </w:r>
      <w:r>
        <w:rPr>
          <w:b/>
          <w:bCs/>
        </w:rPr>
        <w:t>PRÉ-REQUISITOS:</w:t>
      </w:r>
    </w:p>
    <w:p w:rsidR="0088167B" w:rsidRDefault="0088167B">
      <w:pPr>
        <w:jc w:val="both"/>
      </w:pPr>
    </w:p>
    <w:p w:rsidR="009C348D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>
        <w:rPr>
          <w:b/>
          <w:bCs/>
        </w:rPr>
        <w:t xml:space="preserve">OBJETIVO GERAL DO CURSO: </w:t>
      </w:r>
      <w:r w:rsidR="009C348D" w:rsidRPr="00B76902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88167B" w:rsidRDefault="0088167B">
      <w:pPr>
        <w:jc w:val="both"/>
      </w:pPr>
    </w:p>
    <w:p w:rsidR="0088167B" w:rsidRDefault="0088167B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bCs/>
        </w:rPr>
        <w:t xml:space="preserve">EMENTA: </w:t>
      </w:r>
      <w:r w:rsidR="009C348D" w:rsidRPr="00B76902">
        <w:t>Direito Empresarial. Fontes do Direito Empresarial. Atos de comércio e Teoria da Empresa. Princípios do Direito Empresarial. Atividade Empresarial. Empresário Individual. Capacidade. Sociedade Simples e Empresária.  Desconsideração da Personalidade Jurídica. Estabelecimento. Títulos de Crédito. Noções de Falência e Recuperação Judicial.</w:t>
      </w:r>
    </w:p>
    <w:p w:rsidR="0088167B" w:rsidRDefault="0088167B">
      <w:pPr>
        <w:pStyle w:val="Corpodetexto"/>
      </w:pPr>
    </w:p>
    <w:p w:rsidR="0088167B" w:rsidRDefault="0088167B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OBJETIVO GERAL DA DISCIPLINA</w:t>
      </w:r>
    </w:p>
    <w:p w:rsidR="0088167B" w:rsidRDefault="0088167B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Construir o conhecimento empresarial do corpo discente com autonomia, incentivando a atitude investigativa diante da vivência teórica e prática, sistematizando o aprendizado detalhado dos tipos societários permitidos pelo direito pátrio,</w:t>
      </w:r>
      <w:r w:rsidR="00BD654D">
        <w:t xml:space="preserve"> sua repercussão prática,</w:t>
      </w:r>
      <w:r>
        <w:t xml:space="preserve"> bem como a introdução dos direitos do consumidor. </w:t>
      </w:r>
    </w:p>
    <w:p w:rsidR="0088167B" w:rsidRDefault="0088167B">
      <w:pPr>
        <w:pStyle w:val="Corpodetexto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Apresentar a disciplina no seu aspecto </w:t>
      </w:r>
      <w:proofErr w:type="spellStart"/>
      <w:r>
        <w:t>principiológico</w:t>
      </w:r>
      <w:proofErr w:type="spellEnd"/>
      <w:r>
        <w:t xml:space="preserve">. 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Verificar a evolução do direito comercial para o direito Empresarial brasileiro. </w:t>
      </w:r>
    </w:p>
    <w:p w:rsidR="00BD654D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Destacar a diferença </w:t>
      </w:r>
      <w:r w:rsidR="00BD654D">
        <w:t>entre Sociedades Simples e Empresária</w:t>
      </w:r>
      <w:r>
        <w:t>.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Asseverar as espécies societárias previstas no Código Civil Brasileiro de 2002 e sua aplicabilidade prática. 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Conferir a normatização de defesa do direito do consumidor. </w:t>
      </w:r>
    </w:p>
    <w:p w:rsidR="00C2501B" w:rsidRDefault="00C2501B">
      <w:pPr>
        <w:rPr>
          <w:b/>
          <w:sz w:val="28"/>
          <w:szCs w:val="28"/>
        </w:rPr>
      </w:pPr>
    </w:p>
    <w:p w:rsidR="0088167B" w:rsidRDefault="00881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Cronograma de Atividades: </w:t>
      </w:r>
    </w:p>
    <w:p w:rsidR="009613D9" w:rsidRDefault="009613D9">
      <w:pPr>
        <w:rPr>
          <w:b/>
          <w:sz w:val="28"/>
          <w:szCs w:val="28"/>
        </w:rPr>
      </w:pPr>
    </w:p>
    <w:tbl>
      <w:tblPr>
        <w:tblStyle w:val="Tabelacomgrade"/>
        <w:tblW w:w="9904" w:type="dxa"/>
        <w:tblLayout w:type="fixed"/>
        <w:tblLook w:val="0000"/>
      </w:tblPr>
      <w:tblGrid>
        <w:gridCol w:w="1247"/>
        <w:gridCol w:w="1843"/>
        <w:gridCol w:w="6814"/>
      </w:tblGrid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</w:tcPr>
          <w:p w:rsidR="005D7A87" w:rsidRDefault="005D7A8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6814" w:type="dxa"/>
          </w:tcPr>
          <w:p w:rsidR="005D7A87" w:rsidRDefault="005D7A8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5D7A87" w:rsidTr="005D7A87">
        <w:trPr>
          <w:trHeight w:val="562"/>
        </w:trPr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25/02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lastRenderedPageBreak/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5D7A87" w:rsidP="005D7A87">
            <w:pPr>
              <w:snapToGrid w:val="0"/>
              <w:jc w:val="both"/>
            </w:pPr>
            <w:r>
              <w:lastRenderedPageBreak/>
              <w:t>Apresentação do plano de ensino. Origem do Direito Empresarial. Vídeo Modesto Carvalhosa.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lastRenderedPageBreak/>
              <w:t>04/03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5D7A87" w:rsidP="00C2501B">
            <w:pPr>
              <w:snapToGrid w:val="0"/>
              <w:jc w:val="both"/>
            </w:pPr>
            <w:r>
              <w:t>Fontes e Princípios. Teoria da Empresa.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 w:rsidP="009C348D">
            <w:pPr>
              <w:snapToGrid w:val="0"/>
              <w:jc w:val="both"/>
            </w:pPr>
            <w:r>
              <w:t>1</w:t>
            </w:r>
            <w:r w:rsidR="009C348D">
              <w:t>4</w:t>
            </w:r>
            <w:r>
              <w:t>/03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44216F" w:rsidP="0044216F">
            <w:pPr>
              <w:snapToGrid w:val="0"/>
              <w:jc w:val="both"/>
            </w:pPr>
            <w:r>
              <w:t>Atividade extraclasse que contará como aula. Apresentação de trabalho em grupo a ser entregue no final do semestre. Divisão dos grupos e início da pesquisa. O trabalho terá o peso de 25% da nota final. Será também sorteada a ordem das apresentações.</w:t>
            </w:r>
            <w:r w:rsidR="00C2501B">
              <w:t xml:space="preserve"> TG.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18/03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44216F" w:rsidP="00C2501B">
            <w:pPr>
              <w:widowControl w:val="0"/>
              <w:snapToGrid w:val="0"/>
              <w:jc w:val="both"/>
            </w:pPr>
            <w:r w:rsidRPr="00B76902">
              <w:t>Atos de comércio e Teoria da Empresa</w:t>
            </w:r>
            <w:r w:rsidR="005D7A87">
              <w:t xml:space="preserve">. 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 w:rsidP="00D26880">
            <w:pPr>
              <w:snapToGrid w:val="0"/>
              <w:jc w:val="both"/>
            </w:pPr>
            <w:r>
              <w:t>25/03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C2501B">
            <w:pPr>
              <w:widowControl w:val="0"/>
              <w:snapToGrid w:val="0"/>
              <w:jc w:val="both"/>
            </w:pPr>
            <w:r w:rsidRPr="00B76902">
              <w:t>Atividade Empresarial. Empresário Individual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01/04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C2501B">
            <w:pPr>
              <w:snapToGrid w:val="0"/>
              <w:jc w:val="both"/>
            </w:pPr>
            <w:r w:rsidRPr="00B76902">
              <w:t>Empresário Individual</w:t>
            </w:r>
            <w:r>
              <w:t>.</w:t>
            </w:r>
            <w:r w:rsidRPr="00B76902">
              <w:t xml:space="preserve"> Capacidade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15/04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Pr="005D7A87" w:rsidRDefault="005D7A87">
            <w:pPr>
              <w:snapToGrid w:val="0"/>
              <w:jc w:val="both"/>
            </w:pPr>
            <w:r>
              <w:t>Revisão do conteúdo e exercícios.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 w:rsidP="00D26880">
            <w:pPr>
              <w:snapToGrid w:val="0"/>
              <w:jc w:val="both"/>
            </w:pPr>
            <w:r>
              <w:t>22/04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5D7A87">
            <w:pPr>
              <w:snapToGrid w:val="0"/>
              <w:jc w:val="both"/>
            </w:pPr>
            <w:r>
              <w:t>1ª Avaliação</w:t>
            </w:r>
            <w:r w:rsidR="00582388">
              <w:t xml:space="preserve"> Individual</w:t>
            </w:r>
            <w:r w:rsidR="00350FAC">
              <w:t xml:space="preserve"> </w:t>
            </w:r>
            <w:r w:rsidR="00350FAC" w:rsidRPr="00C2501B">
              <w:t>– P1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29/04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C2501B" w:rsidP="005D7A87">
            <w:pPr>
              <w:snapToGrid w:val="0"/>
              <w:jc w:val="both"/>
            </w:pPr>
            <w:r>
              <w:t>Sociedades Simples.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06/05</w:t>
            </w:r>
          </w:p>
        </w:tc>
        <w:tc>
          <w:tcPr>
            <w:tcW w:w="1843" w:type="dxa"/>
          </w:tcPr>
          <w:p w:rsidR="005D7A87" w:rsidRDefault="005D7A87" w:rsidP="005D7A87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5D7A87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5D7A87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5D7A87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5946D4" w:rsidP="00C2501B">
            <w:pPr>
              <w:snapToGrid w:val="0"/>
              <w:jc w:val="both"/>
            </w:pPr>
            <w:r>
              <w:t xml:space="preserve">Sociedades empresárias. 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13/05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C105E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C2501B" w:rsidP="00C2501B">
            <w:pPr>
              <w:snapToGrid w:val="0"/>
              <w:jc w:val="both"/>
            </w:pPr>
            <w:r>
              <w:t xml:space="preserve">Sociedades simples x empresárias. Debate e estudo de casos. </w:t>
            </w:r>
            <w:r w:rsidRPr="00B76902">
              <w:t>Estabelecimento</w:t>
            </w:r>
            <w:r>
              <w:t>.</w:t>
            </w:r>
          </w:p>
        </w:tc>
      </w:tr>
      <w:tr w:rsidR="005D7A87" w:rsidTr="005D7A87">
        <w:tc>
          <w:tcPr>
            <w:tcW w:w="1247" w:type="dxa"/>
          </w:tcPr>
          <w:p w:rsidR="005D7A87" w:rsidRDefault="005D7A87">
            <w:pPr>
              <w:snapToGrid w:val="0"/>
              <w:jc w:val="both"/>
            </w:pPr>
            <w:r>
              <w:t>20/05</w:t>
            </w:r>
          </w:p>
        </w:tc>
        <w:tc>
          <w:tcPr>
            <w:tcW w:w="1843" w:type="dxa"/>
          </w:tcPr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5D7A87" w:rsidRDefault="005D7A87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5D7A87" w:rsidRPr="00A32BB9" w:rsidRDefault="005D7A87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5D7A87" w:rsidRDefault="00C2501B" w:rsidP="005946D4">
            <w:pPr>
              <w:snapToGrid w:val="0"/>
              <w:jc w:val="both"/>
            </w:pPr>
            <w:r w:rsidRPr="00B76902">
              <w:t>Noções de Falência e Recuperação Judicial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t>27/05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Pr="00AC105E" w:rsidRDefault="00442DA9" w:rsidP="00D26880">
            <w:pPr>
              <w:snapToGrid w:val="0"/>
              <w:jc w:val="both"/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 w:rsidP="00943A79">
            <w:pPr>
              <w:snapToGrid w:val="0"/>
              <w:jc w:val="both"/>
            </w:pPr>
            <w:r>
              <w:t>Títulos de crédito: conceito, classificação e requisitos.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t>03/06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lastRenderedPageBreak/>
              <w:t>20:40</w:t>
            </w:r>
            <w:proofErr w:type="gramEnd"/>
            <w:r>
              <w:t xml:space="preserve"> às 21:30</w:t>
            </w:r>
          </w:p>
          <w:p w:rsidR="00442DA9" w:rsidRPr="00845BAA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 w:rsidP="00943A79">
            <w:pPr>
              <w:snapToGrid w:val="0"/>
              <w:jc w:val="both"/>
            </w:pPr>
            <w:r>
              <w:lastRenderedPageBreak/>
              <w:t>Entrega e apresentação dos trabalhos em grupo.</w:t>
            </w:r>
          </w:p>
        </w:tc>
      </w:tr>
      <w:tr w:rsidR="00442DA9" w:rsidTr="005D7A87">
        <w:trPr>
          <w:trHeight w:val="982"/>
        </w:trPr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lastRenderedPageBreak/>
              <w:t>10/06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Pr="00AC105E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C2501B">
            <w:pPr>
              <w:snapToGrid w:val="0"/>
              <w:jc w:val="both"/>
            </w:pPr>
            <w:r>
              <w:t xml:space="preserve">Junta Comercial. Histórico, função. </w:t>
            </w:r>
            <w:r w:rsidR="00442DA9">
              <w:t>Introdução ao Direito do Consumidor.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t>17/06</w:t>
            </w:r>
          </w:p>
          <w:p w:rsidR="00442DA9" w:rsidRDefault="00442DA9">
            <w:pPr>
              <w:snapToGrid w:val="0"/>
              <w:jc w:val="both"/>
            </w:pP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 w:rsidP="005D7A87">
            <w:pPr>
              <w:snapToGrid w:val="0"/>
              <w:jc w:val="both"/>
            </w:pPr>
            <w:r>
              <w:t>Palestra sobre crimes contra o sistema financeiro praticados por atos dos contadores.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t>24/06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Pr="00AC105E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>
            <w:pPr>
              <w:snapToGrid w:val="0"/>
              <w:jc w:val="both"/>
            </w:pPr>
            <w:r>
              <w:t>Breve revisão da matéria e 2ª Avaliação</w:t>
            </w:r>
            <w:r w:rsidR="00582388">
              <w:t xml:space="preserve"> Individual</w:t>
            </w:r>
            <w:r w:rsidR="00350FAC">
              <w:t xml:space="preserve"> </w:t>
            </w:r>
            <w:r w:rsidR="00350FAC" w:rsidRPr="00C2501B">
              <w:t>P2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>
            <w:pPr>
              <w:snapToGrid w:val="0"/>
              <w:jc w:val="both"/>
            </w:pPr>
            <w:r>
              <w:t>01/07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 w:rsidP="005D7A87">
            <w:pPr>
              <w:snapToGrid w:val="0"/>
              <w:jc w:val="both"/>
            </w:pPr>
            <w:r>
              <w:t xml:space="preserve">Entrega das notas e Revisão da matéria para aos alunos em Exame final.  </w:t>
            </w:r>
          </w:p>
        </w:tc>
      </w:tr>
      <w:tr w:rsidR="00442DA9" w:rsidTr="005D7A87">
        <w:tc>
          <w:tcPr>
            <w:tcW w:w="1247" w:type="dxa"/>
          </w:tcPr>
          <w:p w:rsidR="00442DA9" w:rsidRDefault="00442DA9" w:rsidP="0088167B">
            <w:pPr>
              <w:snapToGrid w:val="0"/>
              <w:jc w:val="both"/>
            </w:pPr>
            <w:r>
              <w:t>08/07</w:t>
            </w:r>
          </w:p>
        </w:tc>
        <w:tc>
          <w:tcPr>
            <w:tcW w:w="1843" w:type="dxa"/>
          </w:tcPr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442DA9" w:rsidRDefault="00442DA9" w:rsidP="00D26880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442DA9" w:rsidRPr="00AC105E" w:rsidRDefault="00442DA9" w:rsidP="00D26880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814" w:type="dxa"/>
          </w:tcPr>
          <w:p w:rsidR="00442DA9" w:rsidRDefault="00442DA9" w:rsidP="0088167B">
            <w:pPr>
              <w:snapToGrid w:val="0"/>
              <w:jc w:val="both"/>
            </w:pPr>
            <w:r>
              <w:t>Exame Final</w:t>
            </w:r>
          </w:p>
        </w:tc>
      </w:tr>
    </w:tbl>
    <w:p w:rsidR="0088167B" w:rsidRDefault="0088167B">
      <w:pPr>
        <w:jc w:val="both"/>
      </w:pPr>
    </w:p>
    <w:p w:rsidR="0088167B" w:rsidRDefault="0088167B">
      <w:pP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METODOLOGIA PROPOSTA: </w:t>
      </w:r>
      <w:r w:rsidR="00BD654D">
        <w:t xml:space="preserve">Aulas expositivo-dialogadas com utilização instrumentos de apoio (data show) sobre os tópicos do programa e sua contextualização: estudos de casos práticos, dinâmicas de grupo, exercícios e apresentação de vídeos, leitura e discussão de textos pré-selecionados, seminários que fomentem a participação e a desenvoltura do aluno e desenvolvimento de exercícios individuais e em grupo, em sala da aula. Além disso, serão solicitadas leituras </w:t>
      </w:r>
      <w:proofErr w:type="gramStart"/>
      <w:r w:rsidR="00BD654D">
        <w:t>extra-classe</w:t>
      </w:r>
      <w:proofErr w:type="gramEnd"/>
      <w:r w:rsidR="00BD654D">
        <w:t xml:space="preserve"> de textos relacionados com o conteúdo da disciplina, selecionados a partir de recentes decisões judiciais e notícias da imprensa.</w:t>
      </w:r>
    </w:p>
    <w:p w:rsidR="0088167B" w:rsidRDefault="0088167B">
      <w:pPr>
        <w:jc w:val="both"/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>AVALIAÇÃO:</w:t>
      </w: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>PROVAS – P1+P2. Provas individuais e sem consulta. Peso: 25%</w:t>
      </w:r>
      <w:proofErr w:type="gramStart"/>
      <w:r w:rsidRPr="00582388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para P1 e 50% para P2</w:t>
      </w:r>
      <w:r w:rsidRPr="00582388">
        <w:rPr>
          <w:b/>
          <w:bCs/>
        </w:rPr>
        <w:t xml:space="preserve">. </w:t>
      </w: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 xml:space="preserve">Trabalho em </w:t>
      </w:r>
      <w:r>
        <w:rPr>
          <w:b/>
          <w:bCs/>
        </w:rPr>
        <w:t>grupo</w:t>
      </w:r>
      <w:r w:rsidRPr="00582388">
        <w:rPr>
          <w:b/>
          <w:bCs/>
        </w:rPr>
        <w:t xml:space="preserve">. Peso: </w:t>
      </w:r>
      <w:r>
        <w:rPr>
          <w:b/>
          <w:bCs/>
        </w:rPr>
        <w:t>2</w:t>
      </w:r>
      <w:r w:rsidRPr="00582388">
        <w:rPr>
          <w:b/>
          <w:bCs/>
        </w:rPr>
        <w:t xml:space="preserve">5%. </w:t>
      </w: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>CONJUNTO DAS AVALIAÇÕES: PROVAS (75%) + TRABALHO (25%) = 100%</w:t>
      </w: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 xml:space="preserve">O aluno será considerado aprovado se: </w:t>
      </w: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582388" w:rsidRP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>Obtiver média igual ou superior a 7,0 (</w:t>
      </w:r>
      <w:proofErr w:type="gramStart"/>
      <w:r w:rsidRPr="00582388">
        <w:rPr>
          <w:b/>
          <w:bCs/>
        </w:rPr>
        <w:t>sete vírgula</w:t>
      </w:r>
      <w:proofErr w:type="gramEnd"/>
      <w:r w:rsidRPr="00582388">
        <w:rPr>
          <w:b/>
          <w:bCs/>
        </w:rPr>
        <w:t xml:space="preserve"> zero); </w:t>
      </w:r>
      <w:r>
        <w:rPr>
          <w:b/>
          <w:bCs/>
        </w:rPr>
        <w:t>além d</w:t>
      </w:r>
      <w:r w:rsidRPr="00582388">
        <w:rPr>
          <w:b/>
          <w:bCs/>
        </w:rPr>
        <w:t>e</w:t>
      </w:r>
    </w:p>
    <w:p w:rsidR="00C2501B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582388">
        <w:rPr>
          <w:b/>
          <w:bCs/>
        </w:rPr>
        <w:t>Presença na disciplina igual ou superior a 75% (setenta e cinco por cento), independente da nota.</w:t>
      </w:r>
    </w:p>
    <w:p w:rsidR="00582388" w:rsidRDefault="00582388" w:rsidP="005823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BIBLIOGRAFIA PRINCIPAL: </w:t>
      </w:r>
    </w:p>
    <w:p w:rsidR="004E334B" w:rsidRDefault="004E33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9C348D" w:rsidRDefault="009C348D" w:rsidP="009C3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BRASIL. Código Civil de 2002.</w:t>
      </w:r>
    </w:p>
    <w:p w:rsidR="009C348D" w:rsidRDefault="009C348D" w:rsidP="009C3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BRASIL. Lei n. 6.404 de 15 de dezembro de 1976. Lei das Sociedades Anônimas.</w:t>
      </w:r>
    </w:p>
    <w:p w:rsidR="00BD654D" w:rsidRDefault="009C348D" w:rsidP="009C3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SHARP JR. R. Aulas de Direito Comercial e de Empresarial. Ed. Campus, 2006.</w:t>
      </w:r>
    </w:p>
    <w:p w:rsidR="009C348D" w:rsidRDefault="009C348D" w:rsidP="009C3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BIBLIOGRAFIA DE APOIO:</w:t>
      </w:r>
    </w:p>
    <w:p w:rsidR="0078402D" w:rsidRDefault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9C348D" w:rsidRDefault="009C348D" w:rsidP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nfase"/>
          <w:bCs/>
          <w:i w:val="0"/>
        </w:rPr>
      </w:pPr>
      <w:r w:rsidRPr="00B76902">
        <w:t>ALMEIDA, A</w:t>
      </w:r>
      <w:r>
        <w:t>.</w:t>
      </w:r>
      <w:r w:rsidRPr="00B76902">
        <w:t xml:space="preserve"> P</w:t>
      </w:r>
      <w:r>
        <w:t>.</w:t>
      </w:r>
      <w:r w:rsidRPr="00B76902">
        <w:t xml:space="preserve"> </w:t>
      </w:r>
      <w:r w:rsidRPr="00B76902">
        <w:rPr>
          <w:b/>
          <w:bCs/>
        </w:rPr>
        <w:t xml:space="preserve">Manual das sociedades comerciais: </w:t>
      </w:r>
      <w:r w:rsidRPr="00B76902">
        <w:t xml:space="preserve">direito de empresa. </w:t>
      </w:r>
      <w:proofErr w:type="gramStart"/>
      <w:r w:rsidRPr="00B76902">
        <w:t>13.</w:t>
      </w:r>
      <w:proofErr w:type="gramEnd"/>
      <w:r w:rsidRPr="00B76902">
        <w:t>ed. São Paulo: Saraiva, 2003.</w:t>
      </w:r>
    </w:p>
    <w:p w:rsidR="0078402D" w:rsidRPr="0078402D" w:rsidRDefault="0078402D" w:rsidP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nfase"/>
          <w:bCs/>
          <w:i w:val="0"/>
        </w:rPr>
      </w:pPr>
      <w:r w:rsidRPr="0078402D">
        <w:rPr>
          <w:rStyle w:val="nfase"/>
          <w:bCs/>
          <w:i w:val="0"/>
        </w:rPr>
        <w:t xml:space="preserve">BORBA, José </w:t>
      </w:r>
      <w:proofErr w:type="spellStart"/>
      <w:r w:rsidRPr="0078402D">
        <w:rPr>
          <w:rStyle w:val="nfase"/>
          <w:bCs/>
          <w:i w:val="0"/>
        </w:rPr>
        <w:t>Edwaldo</w:t>
      </w:r>
      <w:proofErr w:type="spellEnd"/>
      <w:r w:rsidRPr="0078402D">
        <w:rPr>
          <w:rStyle w:val="nfase"/>
          <w:bCs/>
          <w:i w:val="0"/>
        </w:rPr>
        <w:t xml:space="preserve"> Tavares. </w:t>
      </w:r>
      <w:r w:rsidRPr="0078402D">
        <w:rPr>
          <w:rStyle w:val="nfase"/>
          <w:b/>
          <w:bCs/>
          <w:i w:val="0"/>
        </w:rPr>
        <w:t>Direito societário</w:t>
      </w:r>
      <w:r w:rsidRPr="0078402D">
        <w:rPr>
          <w:rStyle w:val="nfase"/>
          <w:bCs/>
          <w:i w:val="0"/>
        </w:rPr>
        <w:t>. Rio de Janeiro: Renovar, 2010.</w:t>
      </w:r>
    </w:p>
    <w:p w:rsidR="0078402D" w:rsidRPr="0078402D" w:rsidRDefault="0078402D" w:rsidP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 w:rsidRPr="0078402D">
        <w:rPr>
          <w:rStyle w:val="nfase"/>
          <w:bCs/>
          <w:i w:val="0"/>
        </w:rPr>
        <w:t xml:space="preserve">BOTREL, Sérgio. </w:t>
      </w:r>
      <w:r w:rsidRPr="0078402D">
        <w:rPr>
          <w:rStyle w:val="nfase"/>
          <w:b/>
          <w:bCs/>
          <w:i w:val="0"/>
        </w:rPr>
        <w:t>Direito societário constitucional</w:t>
      </w:r>
      <w:r w:rsidRPr="0078402D">
        <w:rPr>
          <w:rStyle w:val="nfase"/>
          <w:bCs/>
          <w:i w:val="0"/>
        </w:rPr>
        <w:t>. São Paulo: Atlas. 2009.</w:t>
      </w:r>
    </w:p>
    <w:p w:rsidR="0078402D" w:rsidRDefault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78402D">
        <w:t xml:space="preserve">CARVALHOSA, Modesto; EIZIRIK, Nelson. </w:t>
      </w:r>
      <w:r w:rsidRPr="0078402D">
        <w:rPr>
          <w:b/>
        </w:rPr>
        <w:t xml:space="preserve">Estudos de Direito </w:t>
      </w:r>
      <w:proofErr w:type="gramStart"/>
      <w:r w:rsidRPr="0078402D">
        <w:rPr>
          <w:b/>
        </w:rPr>
        <w:t>Empresarial</w:t>
      </w:r>
      <w:r w:rsidRPr="0078402D">
        <w:t xml:space="preserve"> .</w:t>
      </w:r>
      <w:proofErr w:type="gramEnd"/>
      <w:r w:rsidRPr="0078402D">
        <w:t xml:space="preserve"> São Paulo: </w:t>
      </w:r>
      <w:proofErr w:type="gramStart"/>
      <w:r w:rsidRPr="0078402D">
        <w:t>Saraiva,</w:t>
      </w:r>
      <w:proofErr w:type="gramEnd"/>
      <w:r w:rsidRPr="0078402D">
        <w:t xml:space="preserve"> 2010</w:t>
      </w:r>
      <w:r>
        <w:t>.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COELHO, Fábio </w:t>
      </w:r>
      <w:proofErr w:type="spellStart"/>
      <w:r>
        <w:t>Ulhoa</w:t>
      </w:r>
      <w:proofErr w:type="spellEnd"/>
      <w:r>
        <w:t xml:space="preserve">. </w:t>
      </w:r>
      <w:r>
        <w:rPr>
          <w:b/>
          <w:bCs/>
        </w:rPr>
        <w:t xml:space="preserve">Manual de direito comercial. </w:t>
      </w:r>
      <w:proofErr w:type="gramStart"/>
      <w:r>
        <w:t>13.</w:t>
      </w:r>
      <w:proofErr w:type="gramEnd"/>
      <w:r>
        <w:t xml:space="preserve">ed. rev. e atual. São Paulo: </w:t>
      </w:r>
      <w:proofErr w:type="gramStart"/>
      <w:r>
        <w:t>Saraiva,</w:t>
      </w:r>
      <w:proofErr w:type="gramEnd"/>
      <w:r>
        <w:t xml:space="preserve"> 2002.</w:t>
      </w:r>
    </w:p>
    <w:p w:rsidR="009C348D" w:rsidRDefault="009C34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B76902">
        <w:t>COELHO, F</w:t>
      </w:r>
      <w:r>
        <w:t>.</w:t>
      </w:r>
      <w:r w:rsidRPr="00B76902">
        <w:t xml:space="preserve"> </w:t>
      </w:r>
      <w:proofErr w:type="spellStart"/>
      <w:r w:rsidRPr="00B76902">
        <w:t>Ua</w:t>
      </w:r>
      <w:proofErr w:type="spellEnd"/>
      <w:r w:rsidRPr="00B76902">
        <w:t xml:space="preserve">. </w:t>
      </w:r>
      <w:r w:rsidRPr="00B76902">
        <w:rPr>
          <w:b/>
        </w:rPr>
        <w:t>Manual de Direito Comercial: Direito de Empresa</w:t>
      </w:r>
      <w:r>
        <w:t xml:space="preserve">. </w:t>
      </w:r>
      <w:proofErr w:type="gramStart"/>
      <w:r>
        <w:t>21.</w:t>
      </w:r>
      <w:proofErr w:type="gramEnd"/>
      <w:r>
        <w:t>e</w:t>
      </w:r>
      <w:r w:rsidRPr="00B76902">
        <w:t>d. Saraiva, 2009.</w:t>
      </w:r>
    </w:p>
    <w:p w:rsidR="0088167B" w:rsidRDefault="00881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FAZZIO JÚNIOR, Waldo. </w:t>
      </w:r>
      <w:r>
        <w:rPr>
          <w:b/>
          <w:bCs/>
        </w:rPr>
        <w:t xml:space="preserve">Manual de direito comercial. </w:t>
      </w:r>
      <w:r>
        <w:t xml:space="preserve">9. </w:t>
      </w:r>
      <w:proofErr w:type="gramStart"/>
      <w:r>
        <w:t>ed.</w:t>
      </w:r>
      <w:proofErr w:type="gramEnd"/>
      <w:r>
        <w:t xml:space="preserve"> São Paulo: Atlas, 2008.</w:t>
      </w:r>
    </w:p>
    <w:p w:rsidR="0078402D" w:rsidRDefault="0078402D" w:rsidP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FINKELSTEIN, Maria Eugenia</w:t>
      </w:r>
      <w:proofErr w:type="gramStart"/>
      <w:r>
        <w:t>,.</w:t>
      </w:r>
      <w:proofErr w:type="gramEnd"/>
      <w:r>
        <w:t xml:space="preserve"> </w:t>
      </w:r>
      <w:r>
        <w:rPr>
          <w:b/>
          <w:bCs/>
        </w:rPr>
        <w:t xml:space="preserve">Direito empresarial. </w:t>
      </w:r>
      <w:r>
        <w:t xml:space="preserve">4. </w:t>
      </w:r>
      <w:proofErr w:type="gramStart"/>
      <w:r>
        <w:t>ed.</w:t>
      </w:r>
      <w:proofErr w:type="gramEnd"/>
      <w:r>
        <w:t xml:space="preserve"> São Paulo: Atlas, 2008.</w:t>
      </w:r>
    </w:p>
    <w:p w:rsidR="0088167B" w:rsidRDefault="00784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M</w:t>
      </w:r>
      <w:r w:rsidR="0088167B">
        <w:t xml:space="preserve">AMEDE, </w:t>
      </w:r>
      <w:proofErr w:type="spellStart"/>
      <w:r w:rsidR="0088167B">
        <w:t>Gladston</w:t>
      </w:r>
      <w:proofErr w:type="spellEnd"/>
      <w:r w:rsidR="0088167B">
        <w:t xml:space="preserve">. </w:t>
      </w:r>
      <w:r w:rsidR="0088167B">
        <w:rPr>
          <w:b/>
          <w:bCs/>
        </w:rPr>
        <w:t xml:space="preserve">Manual de direito empresarial. </w:t>
      </w:r>
      <w:proofErr w:type="gramStart"/>
      <w:r w:rsidR="0088167B">
        <w:t>3.</w:t>
      </w:r>
      <w:proofErr w:type="gramEnd"/>
      <w:r w:rsidR="0088167B">
        <w:t>ed. São Paulo: Atlas, 2008.</w:t>
      </w:r>
    </w:p>
    <w:p w:rsidR="0088167B" w:rsidRDefault="0088167B">
      <w:pPr>
        <w:jc w:val="both"/>
      </w:pPr>
    </w:p>
    <w:sectPr w:rsidR="0088167B" w:rsidSect="002F1E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AEC"/>
    <w:rsid w:val="000D6342"/>
    <w:rsid w:val="0017222E"/>
    <w:rsid w:val="001D7D24"/>
    <w:rsid w:val="00205727"/>
    <w:rsid w:val="00224CF4"/>
    <w:rsid w:val="00253573"/>
    <w:rsid w:val="002C7B9D"/>
    <w:rsid w:val="002F1E09"/>
    <w:rsid w:val="002F59E0"/>
    <w:rsid w:val="00350FAC"/>
    <w:rsid w:val="0044216F"/>
    <w:rsid w:val="00442DA9"/>
    <w:rsid w:val="004E334B"/>
    <w:rsid w:val="004E3AEC"/>
    <w:rsid w:val="00582388"/>
    <w:rsid w:val="005946D4"/>
    <w:rsid w:val="005D7A87"/>
    <w:rsid w:val="00667D10"/>
    <w:rsid w:val="0078402D"/>
    <w:rsid w:val="0088167B"/>
    <w:rsid w:val="008F1255"/>
    <w:rsid w:val="00917C06"/>
    <w:rsid w:val="009613D9"/>
    <w:rsid w:val="00962ABA"/>
    <w:rsid w:val="009C348D"/>
    <w:rsid w:val="00AC20A5"/>
    <w:rsid w:val="00B50F00"/>
    <w:rsid w:val="00BD654D"/>
    <w:rsid w:val="00C2501B"/>
    <w:rsid w:val="00C3696B"/>
    <w:rsid w:val="00D22A37"/>
    <w:rsid w:val="00D26880"/>
    <w:rsid w:val="00D67961"/>
    <w:rsid w:val="00EF56F2"/>
    <w:rsid w:val="00F54D90"/>
    <w:rsid w:val="00F8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9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F1E09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F1E09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F1E09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E09"/>
  </w:style>
  <w:style w:type="character" w:customStyle="1" w:styleId="Fontepargpadro2">
    <w:name w:val="Fonte parág. padrão2"/>
    <w:rsid w:val="002F1E09"/>
  </w:style>
  <w:style w:type="character" w:customStyle="1" w:styleId="WW8Num1z0">
    <w:name w:val="WW8Num1z0"/>
    <w:rsid w:val="002F1E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F1E09"/>
    <w:rPr>
      <w:rFonts w:ascii="Courier New" w:hAnsi="Courier New"/>
    </w:rPr>
  </w:style>
  <w:style w:type="character" w:customStyle="1" w:styleId="WW8Num1z2">
    <w:name w:val="WW8Num1z2"/>
    <w:rsid w:val="002F1E09"/>
    <w:rPr>
      <w:rFonts w:ascii="Wingdings" w:hAnsi="Wingdings"/>
    </w:rPr>
  </w:style>
  <w:style w:type="character" w:customStyle="1" w:styleId="WW8Num1z3">
    <w:name w:val="WW8Num1z3"/>
    <w:rsid w:val="002F1E09"/>
    <w:rPr>
      <w:rFonts w:ascii="Symbol" w:hAnsi="Symbol"/>
    </w:rPr>
  </w:style>
  <w:style w:type="character" w:customStyle="1" w:styleId="WW8Num2z0">
    <w:name w:val="WW8Num2z0"/>
    <w:rsid w:val="002F1E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F1E09"/>
    <w:rPr>
      <w:rFonts w:ascii="Courier New" w:hAnsi="Courier New"/>
    </w:rPr>
  </w:style>
  <w:style w:type="character" w:customStyle="1" w:styleId="WW8Num2z2">
    <w:name w:val="WW8Num2z2"/>
    <w:rsid w:val="002F1E09"/>
    <w:rPr>
      <w:rFonts w:ascii="Wingdings" w:hAnsi="Wingdings"/>
    </w:rPr>
  </w:style>
  <w:style w:type="character" w:customStyle="1" w:styleId="WW8Num2z3">
    <w:name w:val="WW8Num2z3"/>
    <w:rsid w:val="002F1E09"/>
    <w:rPr>
      <w:rFonts w:ascii="Symbol" w:hAnsi="Symbol"/>
    </w:rPr>
  </w:style>
  <w:style w:type="character" w:customStyle="1" w:styleId="Fontepargpadro1">
    <w:name w:val="Fonte parág. padrão1"/>
    <w:rsid w:val="002F1E09"/>
  </w:style>
  <w:style w:type="character" w:customStyle="1" w:styleId="CabealhoChar">
    <w:name w:val="Cabeçalho Char"/>
    <w:basedOn w:val="Fontepargpadro1"/>
    <w:rsid w:val="002F1E09"/>
    <w:rPr>
      <w:sz w:val="24"/>
      <w:szCs w:val="24"/>
    </w:rPr>
  </w:style>
  <w:style w:type="character" w:customStyle="1" w:styleId="RodapChar">
    <w:name w:val="Rodapé Char"/>
    <w:basedOn w:val="Fontepargpadro1"/>
    <w:rsid w:val="002F1E09"/>
    <w:rPr>
      <w:sz w:val="24"/>
      <w:szCs w:val="24"/>
    </w:rPr>
  </w:style>
  <w:style w:type="character" w:styleId="Hyperlink">
    <w:name w:val="Hyperlink"/>
    <w:rsid w:val="002F1E09"/>
    <w:rPr>
      <w:color w:val="000080"/>
      <w:u w:val="single"/>
    </w:rPr>
  </w:style>
  <w:style w:type="character" w:styleId="nfase">
    <w:name w:val="Emphasis"/>
    <w:basedOn w:val="Fontepargpadro2"/>
    <w:qFormat/>
    <w:rsid w:val="002F1E09"/>
    <w:rPr>
      <w:i/>
      <w:iCs/>
    </w:rPr>
  </w:style>
  <w:style w:type="character" w:styleId="Forte">
    <w:name w:val="Strong"/>
    <w:basedOn w:val="Fontepargpadro2"/>
    <w:qFormat/>
    <w:rsid w:val="002F1E09"/>
    <w:rPr>
      <w:b/>
      <w:bCs/>
    </w:rPr>
  </w:style>
  <w:style w:type="paragraph" w:customStyle="1" w:styleId="Heading">
    <w:name w:val="Heading"/>
    <w:basedOn w:val="Normal"/>
    <w:next w:val="Corpodetexto"/>
    <w:rsid w:val="002F1E0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2F1E09"/>
    <w:pPr>
      <w:jc w:val="both"/>
    </w:pPr>
  </w:style>
  <w:style w:type="paragraph" w:styleId="Lista">
    <w:name w:val="List"/>
    <w:basedOn w:val="Corpodetexto"/>
    <w:rsid w:val="002F1E09"/>
    <w:rPr>
      <w:rFonts w:cs="Tahoma"/>
    </w:rPr>
  </w:style>
  <w:style w:type="paragraph" w:customStyle="1" w:styleId="Caption">
    <w:name w:val="Caption"/>
    <w:basedOn w:val="Normal"/>
    <w:rsid w:val="002F1E0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1E09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F1E0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Recuodecorpodetexto">
    <w:name w:val="Body Text Indent"/>
    <w:basedOn w:val="Normal"/>
    <w:rsid w:val="002F1E0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</w:pPr>
  </w:style>
  <w:style w:type="paragraph" w:styleId="Textodebalo">
    <w:name w:val="Balloon Text"/>
    <w:basedOn w:val="Normal"/>
    <w:rsid w:val="002F1E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F1E0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F1E09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2F1E09"/>
  </w:style>
  <w:style w:type="paragraph" w:customStyle="1" w:styleId="TableContents">
    <w:name w:val="Table Contents"/>
    <w:basedOn w:val="Normal"/>
    <w:rsid w:val="002F1E09"/>
    <w:pPr>
      <w:suppressLineNumbers/>
    </w:pPr>
  </w:style>
  <w:style w:type="paragraph" w:customStyle="1" w:styleId="TableHeading">
    <w:name w:val="Table Heading"/>
    <w:basedOn w:val="TableContents"/>
    <w:rsid w:val="002F1E0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5D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72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22E"/>
    <w:rPr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22E"/>
    <w:rPr>
      <w:b/>
      <w:bCs/>
    </w:rPr>
  </w:style>
  <w:style w:type="paragraph" w:styleId="PargrafodaLista">
    <w:name w:val="List Paragraph"/>
    <w:basedOn w:val="Normal"/>
    <w:uiPriority w:val="34"/>
    <w:qFormat/>
    <w:rsid w:val="00350FAC"/>
    <w:pPr>
      <w:ind w:left="720"/>
      <w:contextualSpacing/>
    </w:pPr>
  </w:style>
  <w:style w:type="paragraph" w:styleId="NormalWeb">
    <w:name w:val="Normal (Web)"/>
    <w:basedOn w:val="Normal"/>
    <w:rsid w:val="00224CF4"/>
    <w:pPr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2008-02-26T16:31:00Z</cp:lastPrinted>
  <dcterms:created xsi:type="dcterms:W3CDTF">2015-02-13T15:37:00Z</dcterms:created>
  <dcterms:modified xsi:type="dcterms:W3CDTF">2015-02-13T15:37:00Z</dcterms:modified>
</cp:coreProperties>
</file>