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9F" w:rsidRDefault="00771AA2" w:rsidP="0071569E">
      <w:pPr>
        <w:autoSpaceDE w:val="0"/>
        <w:autoSpaceDN w:val="0"/>
        <w:adjustRightInd w:val="0"/>
        <w:jc w:val="center"/>
        <w:rPr>
          <w:b/>
          <w:bCs/>
        </w:rPr>
      </w:pPr>
      <w:r w:rsidRPr="00771A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5pt;margin-top:0;width:81pt;height:81pt;z-index:251657216" stroked="f">
            <v:textbox style="mso-next-textbox:#_x0000_s1034" inset="0,0,0,0">
              <w:txbxContent>
                <w:p w:rsidR="0071569E" w:rsidRDefault="005C46AB">
                  <w:r>
                    <w:rPr>
                      <w:noProof/>
                    </w:rPr>
                    <w:drawing>
                      <wp:inline distT="0" distB="0" distL="0" distR="0">
                        <wp:extent cx="1047750" cy="10572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1AA2">
        <w:rPr>
          <w:noProof/>
        </w:rPr>
        <w:pict>
          <v:shape id="_x0000_s1038" type="#_x0000_t202" style="position:absolute;left:0;text-align:left;margin-left:-9pt;margin-top:0;width:81pt;height:81pt;z-index:251658240" stroked="f">
            <v:textbox style="mso-next-textbox:#_x0000_s1038" inset="0,0,0,0">
              <w:txbxContent>
                <w:p w:rsidR="0071569E" w:rsidRDefault="005C46AB">
                  <w:r>
                    <w:rPr>
                      <w:noProof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REPÚBLICA FEDERATIVA DO BRASIL</w: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ESTADO DE SANTA CATARINA</w:t>
      </w:r>
    </w:p>
    <w:p w:rsidR="0071569E" w:rsidRPr="003B36B0" w:rsidRDefault="0071569E" w:rsidP="0071569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UNIVERSIDADE DO ESTADO DE SANTA CATARINA - UDESC</w:t>
      </w:r>
    </w:p>
    <w:p w:rsidR="0071569E" w:rsidRPr="003B36B0" w:rsidRDefault="0071569E" w:rsidP="0071569E">
      <w:pPr>
        <w:jc w:val="center"/>
        <w:rPr>
          <w:b/>
          <w:bCs/>
          <w:sz w:val="20"/>
          <w:szCs w:val="20"/>
        </w:rPr>
      </w:pPr>
      <w:r w:rsidRPr="003B36B0">
        <w:rPr>
          <w:b/>
          <w:bCs/>
          <w:sz w:val="20"/>
          <w:szCs w:val="20"/>
        </w:rPr>
        <w:t>Centro de Educação Superior do Alto Vale do Itajaí - UDESC/CEAVI</w:t>
      </w:r>
    </w:p>
    <w:p w:rsidR="0071569E" w:rsidRDefault="0071569E" w:rsidP="0071569E">
      <w:pPr>
        <w:jc w:val="center"/>
        <w:rPr>
          <w:b/>
          <w:bCs/>
        </w:rPr>
      </w:pP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340"/>
        <w:gridCol w:w="1340"/>
        <w:gridCol w:w="320"/>
        <w:gridCol w:w="1180"/>
        <w:gridCol w:w="1660"/>
        <w:gridCol w:w="1440"/>
        <w:gridCol w:w="2560"/>
      </w:tblGrid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 DE ENSINO E APRENDIZAGEM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2B8E" w:rsidRDefault="00612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5F93" w:rsidRPr="00612B8E" w:rsidRDefault="00875F93" w:rsidP="00612B8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</w:t>
            </w:r>
            <w:r w:rsidR="00612B8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2B8E">
              <w:rPr>
                <w:bCs/>
                <w:sz w:val="20"/>
                <w:szCs w:val="20"/>
              </w:rPr>
              <w:t>CIÊNCIAS CONTÁBEIS</w:t>
            </w:r>
          </w:p>
          <w:p w:rsidR="005828E1" w:rsidRDefault="005828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DISCIPLINA:</w:t>
            </w:r>
            <w:r w:rsidR="00757449">
              <w:rPr>
                <w:b/>
                <w:bCs/>
                <w:sz w:val="20"/>
                <w:szCs w:val="20"/>
              </w:rPr>
              <w:t xml:space="preserve">                                   PRÉ-REQUISITO: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SIGLA: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HORÁRIA:</w:t>
            </w:r>
          </w:p>
        </w:tc>
      </w:tr>
      <w:tr w:rsidR="00757449">
        <w:trPr>
          <w:trHeight w:val="300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CONTABILIDADE GERENCIAL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49" w:rsidRDefault="00757449" w:rsidP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49" w:rsidRDefault="00757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HORAS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PROFESSOR:</w:t>
            </w:r>
          </w:p>
        </w:tc>
        <w:tc>
          <w:tcPr>
            <w:tcW w:w="400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875F93">
        <w:trPr>
          <w:trHeight w:val="300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PEDRO BENVENUTTI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LPEDRO@UNIFEBE.EDU.BR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72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CURSO(S):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SEMESTRE/ANO:</w:t>
            </w:r>
          </w:p>
        </w:tc>
      </w:tr>
      <w:tr w:rsidR="00875F93">
        <w:trPr>
          <w:trHeight w:val="300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BACHARELADO EM CIÊNCIAS CONTÁBEIS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2º/2013</w:t>
            </w:r>
          </w:p>
        </w:tc>
      </w:tr>
      <w:tr w:rsid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GERAL DO CURSO:</w:t>
            </w:r>
          </w:p>
        </w:tc>
      </w:tr>
      <w:tr w:rsidR="00875F93">
        <w:trPr>
          <w:trHeight w:val="9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b/>
                <w:bCs/>
                <w:sz w:val="16"/>
                <w:szCs w:val="16"/>
              </w:rPr>
            </w:pPr>
            <w:r w:rsidRPr="00875F9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EMENTA:</w:t>
            </w:r>
          </w:p>
        </w:tc>
      </w:tr>
      <w:tr w:rsidR="00875F93">
        <w:trPr>
          <w:trHeight w:val="9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Contabilidade Gerencial e os Princípios Contábeis. Demonstrações Financeiras – uso gerencial. Indicadores Financeiros.  Origens e Aplicações de Recursos e Mutações Patrimoniais. Equivalência Patrimonial. Consolidação das Demonstrações Financeiras.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sz w:val="16"/>
                <w:szCs w:val="16"/>
              </w:rPr>
            </w:pPr>
            <w:r w:rsidRPr="00875F93">
              <w:rPr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GERAL DA DISCIPLINA: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Compreender os aspectos gerenciais da informação contábil.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sz w:val="16"/>
                <w:szCs w:val="16"/>
              </w:rPr>
            </w:pPr>
            <w:r w:rsidRPr="00875F93">
              <w:rPr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OBJETIVOS ESPECÍFICOS DA DISCIPLINA: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F93">
        <w:trPr>
          <w:trHeight w:val="169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Obter uma visão geral da contabilidade gerencial no ambiente empresarial: objetivos,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usuários, aplicação, relação com a contabilidade financeira, uso gerencial da informação.</w:t>
            </w:r>
            <w:r>
              <w:rPr>
                <w:sz w:val="20"/>
                <w:szCs w:val="20"/>
              </w:rPr>
              <w:br/>
              <w:t xml:space="preserve"> - Discutir e analisar decisões gerenciais relativas a custos, preços e lucro.</w:t>
            </w:r>
            <w:r>
              <w:rPr>
                <w:sz w:val="20"/>
                <w:szCs w:val="20"/>
              </w:rPr>
              <w:br/>
              <w:t xml:space="preserve"> - Entender a aplicação dos princípios contábeis nas decisões gerenciais.</w:t>
            </w:r>
            <w:r>
              <w:rPr>
                <w:sz w:val="20"/>
                <w:szCs w:val="20"/>
              </w:rPr>
              <w:br/>
              <w:t xml:space="preserve"> - Aplicar a contabilidade gerencial com a utilização das demonstrações financeiras.</w:t>
            </w:r>
            <w:r>
              <w:rPr>
                <w:sz w:val="20"/>
                <w:szCs w:val="20"/>
              </w:rPr>
              <w:br/>
              <w:t xml:space="preserve"> - Exercitar o processo decisório gerencial por meio de indicadores financeiros.</w:t>
            </w: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center"/>
              <w:rPr>
                <w:color w:val="FF0000"/>
                <w:sz w:val="16"/>
                <w:szCs w:val="16"/>
              </w:rPr>
            </w:pPr>
            <w:r w:rsidRPr="00875F9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CONTEÚDO PROGRAMÁTICO</w:t>
            </w:r>
            <w:r w:rsidR="0031625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75F9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Conteúdo</w:t>
            </w: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29/07/2013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Contextualização da contabilidade gerencial</w:t>
            </w:r>
            <w:r>
              <w:rPr>
                <w:sz w:val="20"/>
                <w:szCs w:val="20"/>
              </w:rPr>
              <w:br/>
              <w:t>- Contabilidade gerencial versus contabilidade financeira</w:t>
            </w:r>
            <w:r>
              <w:rPr>
                <w:sz w:val="20"/>
                <w:szCs w:val="20"/>
              </w:rPr>
              <w:br/>
              <w:t>- Aspectos gerenciais da informação contábil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05/08/2013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O ambiente empresarial e os objetivos da contabilidade gerencial</w:t>
            </w:r>
            <w:r>
              <w:rPr>
                <w:sz w:val="20"/>
                <w:szCs w:val="20"/>
              </w:rPr>
              <w:br/>
              <w:t>- Decisões gerenciais acerca de custos, preços e lucro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12/08/2013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Decisões gerenciais acerca de custos, preços e lucro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19/08/2013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Decisões gerenciais acerca de custos, preços e lucro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26/08/2013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Contabilidade gerencial e os princípios contábeis</w:t>
            </w:r>
            <w:r>
              <w:rPr>
                <w:sz w:val="20"/>
                <w:szCs w:val="20"/>
              </w:rPr>
              <w:br/>
              <w:t>- Decisões gerenciais apoiadas nos princípios contábeis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02/09/2013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</w:t>
            </w:r>
            <w:r w:rsidR="0075744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57449"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(prova escrita sem consulta)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09/09/2013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Origens e aplicações de recursos e mutações patrimoniais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16/09/2013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Equivalência patrimonial</w:t>
            </w:r>
            <w:r>
              <w:rPr>
                <w:sz w:val="20"/>
                <w:szCs w:val="20"/>
              </w:rPr>
              <w:br/>
              <w:t>- Consolidação das demonstrações financeiras</w:t>
            </w:r>
            <w:r>
              <w:rPr>
                <w:sz w:val="20"/>
                <w:szCs w:val="20"/>
              </w:rPr>
              <w:br/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23/09/2013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30/09/2013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  <w:r>
              <w:rPr>
                <w:sz w:val="20"/>
                <w:szCs w:val="20"/>
              </w:rPr>
              <w:br/>
              <w:t>- Avaliação da situação econômica e financeira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07/10/2013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Demonstrações financeiras – uso gerencial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Projeção de demonstrações financeiras</w:t>
            </w:r>
            <w:r>
              <w:rPr>
                <w:sz w:val="20"/>
                <w:szCs w:val="20"/>
              </w:rPr>
              <w:br/>
              <w:t>- Desdobro da taxa de retorno sobre o PL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14/10/2013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Avaliação </w:t>
            </w:r>
            <w:proofErr w:type="gramStart"/>
            <w:r w:rsidR="00757449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="007574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(prova escrita sem consulta)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21/10/2013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- Alteração nos padrões de crédito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28/10/2013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Decisões financeiras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- Alteração nas condições de crédito</w:t>
            </w:r>
            <w:r>
              <w:rPr>
                <w:sz w:val="20"/>
                <w:szCs w:val="20"/>
              </w:rPr>
              <w:br/>
              <w:t xml:space="preserve">   - Contas a receber versus estoques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04/11/2013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sz w:val="20"/>
                <w:szCs w:val="20"/>
              </w:rPr>
              <w:br/>
              <w:t>- Indicadores para gestão do capital de giro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- Capital circulante líquido</w:t>
            </w:r>
            <w:r>
              <w:rPr>
                <w:sz w:val="20"/>
                <w:szCs w:val="20"/>
              </w:rPr>
              <w:br/>
              <w:t xml:space="preserve">   - Análise dinâmica do capital de giro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11/11/2013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sz w:val="20"/>
                <w:szCs w:val="20"/>
              </w:rPr>
              <w:br/>
              <w:t>- Indicadores para gestão do capital de giro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- Análise dinâmica do capital de giro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18/11/2013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 financeiros</w:t>
            </w:r>
            <w:r>
              <w:rPr>
                <w:sz w:val="20"/>
                <w:szCs w:val="20"/>
              </w:rPr>
              <w:br/>
              <w:t>- Indicadores de insolvência</w:t>
            </w: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25/11/2013 </w:t>
            </w:r>
            <w:proofErr w:type="spellStart"/>
            <w:r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>h - 22:20h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Avaliação </w:t>
            </w:r>
            <w:proofErr w:type="gramStart"/>
            <w:r w:rsidR="00757449">
              <w:rPr>
                <w:b/>
                <w:bCs/>
                <w:sz w:val="20"/>
                <w:szCs w:val="20"/>
              </w:rPr>
              <w:t>3</w:t>
            </w:r>
            <w:proofErr w:type="gramEnd"/>
            <w:r w:rsidR="007574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(estudo de caso sem consulta)</w:t>
            </w:r>
          </w:p>
        </w:tc>
      </w:tr>
      <w:tr w:rsidR="00875F9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 w:rsidRPr="00875F93">
        <w:trPr>
          <w:trHeight w:val="139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875F93" w:rsidRPr="00875F93" w:rsidRDefault="00875F93">
            <w:pPr>
              <w:jc w:val="both"/>
              <w:rPr>
                <w:color w:val="FF0000"/>
                <w:sz w:val="16"/>
                <w:szCs w:val="16"/>
              </w:rPr>
            </w:pPr>
            <w:r w:rsidRPr="00875F9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METODOLOGIA PROPOSTA: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Aulas expositivas e dialogadas. Resolução de exercícios. Estudos de caso. 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AVALIAÇÃO:</w:t>
            </w:r>
          </w:p>
        </w:tc>
      </w:tr>
      <w:tr w:rsidR="00875F93">
        <w:trPr>
          <w:trHeight w:val="58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Serão realizadas três avaliações sem consulta no semestre, todas com peso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Os critérios de avaliação de cada um dos instrumentos avaliativos são os seguintes:</w:t>
            </w: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Prova escrita</w:t>
            </w:r>
            <w:r>
              <w:rPr>
                <w:sz w:val="20"/>
                <w:szCs w:val="20"/>
              </w:rPr>
              <w:br/>
              <w:t>- Demonstração de domínio dos conceitos teóricos.</w:t>
            </w:r>
            <w:r>
              <w:rPr>
                <w:sz w:val="20"/>
                <w:szCs w:val="20"/>
              </w:rPr>
              <w:br/>
              <w:t>- Clareza e objetividade.</w:t>
            </w:r>
            <w:r>
              <w:rPr>
                <w:sz w:val="20"/>
                <w:szCs w:val="20"/>
              </w:rPr>
              <w:br/>
              <w:t>- Uso de linguagem adequada.</w:t>
            </w:r>
            <w:r>
              <w:rPr>
                <w:sz w:val="20"/>
                <w:szCs w:val="20"/>
              </w:rPr>
              <w:br/>
              <w:t>- Redação legível.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Estudo de caso</w:t>
            </w:r>
            <w:r>
              <w:rPr>
                <w:sz w:val="20"/>
                <w:szCs w:val="20"/>
              </w:rPr>
              <w:br/>
              <w:t>- Coerência na interpretação do caso estudado.</w:t>
            </w:r>
            <w:r>
              <w:rPr>
                <w:sz w:val="20"/>
                <w:szCs w:val="20"/>
              </w:rPr>
              <w:br/>
              <w:t>- Uso dos conceitos teóricos na solução de problemas.</w:t>
            </w:r>
            <w:r>
              <w:rPr>
                <w:sz w:val="20"/>
                <w:szCs w:val="20"/>
              </w:rPr>
              <w:br/>
              <w:t>- Capacidade de elaboração de síntese.</w:t>
            </w:r>
            <w:r>
              <w:rPr>
                <w:sz w:val="20"/>
                <w:szCs w:val="20"/>
              </w:rPr>
              <w:br/>
              <w:t>- Proposição de alternativas coerentes com a prescrição do caso.</w:t>
            </w:r>
            <w:r>
              <w:rPr>
                <w:sz w:val="20"/>
                <w:szCs w:val="20"/>
              </w:rPr>
              <w:br/>
              <w:t>- Uso de linguagem adequada.</w:t>
            </w:r>
          </w:p>
        </w:tc>
      </w:tr>
      <w:tr w:rsidR="00875F93">
        <w:trPr>
          <w:trHeight w:val="240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30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Obs.: </w:t>
            </w:r>
            <w:r>
              <w:rPr>
                <w:sz w:val="20"/>
                <w:szCs w:val="20"/>
              </w:rPr>
              <w:t>As datas das avaliações poderão sofrer alterações.</w:t>
            </w:r>
          </w:p>
        </w:tc>
      </w:tr>
      <w:tr w:rsidR="00875F93">
        <w:trPr>
          <w:trHeight w:val="139"/>
        </w:trPr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5F93" w:rsidRDefault="00875F9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REFERÊNCIAS</w:t>
            </w:r>
            <w:r w:rsidR="0031625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Referências básicas</w:t>
            </w:r>
          </w:p>
        </w:tc>
      </w:tr>
      <w:tr w:rsidR="00875F93">
        <w:trPr>
          <w:trHeight w:val="750"/>
        </w:trPr>
        <w:tc>
          <w:tcPr>
            <w:tcW w:w="9840" w:type="dxa"/>
            <w:gridSpan w:val="7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 w:rsidRPr="00875F93">
              <w:rPr>
                <w:sz w:val="20"/>
                <w:szCs w:val="20"/>
                <w:lang w:val="en-US"/>
              </w:rPr>
              <w:t xml:space="preserve">ATKINSON, Anthony A. et al. </w:t>
            </w:r>
            <w:r>
              <w:rPr>
                <w:sz w:val="20"/>
                <w:szCs w:val="20"/>
              </w:rPr>
              <w:t xml:space="preserve">Contabilidade gerencial. 2.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Atlas, 2008. Número de Chamada: 658.1511 C759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GARRISON, Ray H.; NOREEN, Eric W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  <w:r>
              <w:rPr>
                <w:sz w:val="20"/>
                <w:szCs w:val="20"/>
              </w:rPr>
              <w:t xml:space="preserve"> BREWER, Peter C. Contabilidade gerencial. </w:t>
            </w:r>
            <w:proofErr w:type="gramStart"/>
            <w:r>
              <w:rPr>
                <w:sz w:val="20"/>
                <w:szCs w:val="20"/>
              </w:rPr>
              <w:t>11.</w:t>
            </w:r>
            <w:proofErr w:type="gramEnd"/>
            <w:r>
              <w:rPr>
                <w:sz w:val="20"/>
                <w:szCs w:val="20"/>
              </w:rPr>
              <w:t>ed. Rio de Janeiro: LTC, 2007. Número de Chamada: 658.1511 G242c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JIAMBALVO, James. Contabilidade gerencial. </w:t>
            </w:r>
            <w:proofErr w:type="gramStart"/>
            <w:r>
              <w:rPr>
                <w:sz w:val="20"/>
                <w:szCs w:val="20"/>
              </w:rPr>
              <w:t>3.</w:t>
            </w:r>
            <w:proofErr w:type="gramEnd"/>
            <w:r>
              <w:rPr>
                <w:sz w:val="20"/>
                <w:szCs w:val="20"/>
              </w:rPr>
              <w:t xml:space="preserve">ed. Rio de Janeiro: LTC, 2009. Número de Chamada: 658.1511 J61c </w:t>
            </w:r>
          </w:p>
        </w:tc>
      </w:tr>
      <w:tr w:rsidR="00875F93">
        <w:trPr>
          <w:trHeight w:val="46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67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Referências complementares</w:t>
            </w: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ASSAF NETO, Alexandre; SILVA, Cesar Augusto </w:t>
            </w:r>
            <w:proofErr w:type="spellStart"/>
            <w:r>
              <w:rPr>
                <w:sz w:val="20"/>
                <w:szCs w:val="20"/>
              </w:rPr>
              <w:t>Tiburcio</w:t>
            </w:r>
            <w:proofErr w:type="spellEnd"/>
            <w:r>
              <w:rPr>
                <w:sz w:val="20"/>
                <w:szCs w:val="20"/>
              </w:rPr>
              <w:t xml:space="preserve">. Administração do capital de giro. </w:t>
            </w:r>
            <w:proofErr w:type="gramStart"/>
            <w:r>
              <w:rPr>
                <w:sz w:val="20"/>
                <w:szCs w:val="20"/>
              </w:rPr>
              <w:t>3.</w:t>
            </w:r>
            <w:proofErr w:type="gramEnd"/>
            <w:r>
              <w:rPr>
                <w:sz w:val="20"/>
                <w:szCs w:val="20"/>
              </w:rPr>
              <w:t xml:space="preserve">ed. São Paulo: Atlas, 2002. Número de Chamada: 658.15244 A844a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CREPALDI, Silvio Aparecido. Contabilidade gerencial: teoria e prática. </w:t>
            </w:r>
            <w:proofErr w:type="gramStart"/>
            <w:r>
              <w:rPr>
                <w:sz w:val="20"/>
                <w:szCs w:val="20"/>
              </w:rPr>
              <w:t>4.</w:t>
            </w:r>
            <w:proofErr w:type="gramEnd"/>
            <w:r>
              <w:rPr>
                <w:sz w:val="20"/>
                <w:szCs w:val="20"/>
              </w:rPr>
              <w:t>ed. São Paulo: Atlas, 2008. Número de Chamada: 658.1511 C917c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GITMAN, Lawrence J. Princípios de administração financeira. 10.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</w:t>
            </w:r>
            <w:proofErr w:type="spellStart"/>
            <w:r>
              <w:rPr>
                <w:sz w:val="20"/>
                <w:szCs w:val="20"/>
              </w:rPr>
              <w:t>Makron</w:t>
            </w:r>
            <w:proofErr w:type="spellEnd"/>
            <w:r>
              <w:rPr>
                <w:sz w:val="20"/>
                <w:szCs w:val="20"/>
              </w:rPr>
              <w:t xml:space="preserve"> Books, 2004. Número de Chamada: 658.15 G536p </w:t>
            </w:r>
            <w:proofErr w:type="gramStart"/>
            <w:r>
              <w:rPr>
                <w:sz w:val="20"/>
                <w:szCs w:val="20"/>
              </w:rPr>
              <w:t>10.</w:t>
            </w:r>
            <w:proofErr w:type="spellStart"/>
            <w:proofErr w:type="gramEnd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HORNGREN, Charles T.; SUNDEM, Gary L; STRATTON, William O. Contabilidade gerencial. 12.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</w:t>
            </w:r>
            <w:proofErr w:type="spellStart"/>
            <w:r>
              <w:rPr>
                <w:sz w:val="20"/>
                <w:szCs w:val="20"/>
              </w:rPr>
              <w:t>Prentice</w:t>
            </w:r>
            <w:proofErr w:type="spellEnd"/>
            <w:r>
              <w:rPr>
                <w:sz w:val="20"/>
                <w:szCs w:val="20"/>
              </w:rPr>
              <w:t xml:space="preserve"> Hall, 2004. Número de Chamada: 658.1511 H816c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IUDÍCIBUS, Sérgio de. Análise de balanços. 10.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Atlas, 2009. Número de Chamada: 657.3 I92a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IUDÍCIBUS, Sérgio de. Contabilidade gerencial. 6.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Atlas, 1998. Número de Chamada: 658.1511 I92c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MATARAZZO, Dante C. Análise financeira de balanços: abordagem básica e gerencial. 7.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Atlas, 2010. Número de Chamada: 658.15 M425a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PADOVEZE, Clóvis Luís. Contabilidade gerencial: um enfoque em sistema de informação contábil. 4.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Atlas, 2004. Número de Chamada: 658.1511 P124c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SILVA, José Pereira </w:t>
            </w:r>
            <w:proofErr w:type="spellStart"/>
            <w:proofErr w:type="gramStart"/>
            <w:r>
              <w:rPr>
                <w:sz w:val="20"/>
                <w:szCs w:val="20"/>
              </w:rPr>
              <w:t>da.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Análise financeira das empresas. </w:t>
            </w:r>
            <w:proofErr w:type="gramStart"/>
            <w:r>
              <w:rPr>
                <w:sz w:val="20"/>
                <w:szCs w:val="20"/>
              </w:rPr>
              <w:t>9.</w:t>
            </w:r>
            <w:proofErr w:type="gramEnd"/>
            <w:r>
              <w:rPr>
                <w:sz w:val="20"/>
                <w:szCs w:val="20"/>
              </w:rPr>
              <w:t xml:space="preserve">ed. São Paulo: Atlas, 2008. Número de Chamada: 658.15 S586a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WARREN, Carl S; REEVE, James M; FESS, Philip E. Contabilidade gerencial. 2.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são Paulo: Pioneira </w:t>
            </w:r>
            <w:proofErr w:type="spellStart"/>
            <w:r>
              <w:rPr>
                <w:sz w:val="20"/>
                <w:szCs w:val="20"/>
              </w:rPr>
              <w:t>Thomson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>, 2010. Número de Chamada: 658.1511 W287co</w:t>
            </w: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499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255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  <w:tr w:rsidR="00875F93">
        <w:trPr>
          <w:trHeight w:val="230"/>
        </w:trPr>
        <w:tc>
          <w:tcPr>
            <w:tcW w:w="9840" w:type="dxa"/>
            <w:gridSpan w:val="7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93" w:rsidRDefault="00875F93">
            <w:pPr>
              <w:rPr>
                <w:sz w:val="20"/>
                <w:szCs w:val="20"/>
              </w:rPr>
            </w:pPr>
          </w:p>
        </w:tc>
      </w:tr>
    </w:tbl>
    <w:p w:rsidR="00875F93" w:rsidRDefault="00875F93" w:rsidP="00316250">
      <w:pPr>
        <w:jc w:val="center"/>
      </w:pPr>
    </w:p>
    <w:sectPr w:rsidR="00875F93" w:rsidSect="007156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569E"/>
    <w:rsid w:val="00316250"/>
    <w:rsid w:val="003B36B0"/>
    <w:rsid w:val="004968FC"/>
    <w:rsid w:val="005828E1"/>
    <w:rsid w:val="005C46AB"/>
    <w:rsid w:val="00612B8E"/>
    <w:rsid w:val="0071569E"/>
    <w:rsid w:val="0073615C"/>
    <w:rsid w:val="007452A4"/>
    <w:rsid w:val="00757449"/>
    <w:rsid w:val="00771AA2"/>
    <w:rsid w:val="00875F93"/>
    <w:rsid w:val="00F1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AA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12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Luiz Pedro Benvenutti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Pedro Benvenutti</dc:creator>
  <cp:keywords/>
  <dc:description/>
  <cp:lastModifiedBy>5104011315</cp:lastModifiedBy>
  <cp:revision>3</cp:revision>
  <dcterms:created xsi:type="dcterms:W3CDTF">2013-08-09T17:17:00Z</dcterms:created>
  <dcterms:modified xsi:type="dcterms:W3CDTF">2015-02-10T11:28:00Z</dcterms:modified>
</cp:coreProperties>
</file>