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67B" w:rsidRPr="00CB06D6" w:rsidRDefault="00E6444E" w:rsidP="00CB06D6">
      <w:pPr>
        <w:pStyle w:val="Ttulo1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5.7pt;width:459.9pt;height:80.35pt;z-index:251657216;mso-wrap-distance-left:7.05pt;mso-wrap-distance-right:7.05pt;mso-position-horizontal:center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600"/>
                    <w:gridCol w:w="4601"/>
                  </w:tblGrid>
                  <w:tr w:rsidR="0088167B">
                    <w:trPr>
                      <w:trHeight w:val="640"/>
                    </w:trPr>
                    <w:tc>
                      <w:tcPr>
                        <w:tcW w:w="4600" w:type="dxa"/>
                        <w:shd w:val="clear" w:color="auto" w:fill="auto"/>
                      </w:tcPr>
                      <w:p w:rsidR="0088167B" w:rsidRDefault="0088167B">
                        <w:pPr>
                          <w:snapToGrid w:val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601" w:type="dxa"/>
                        <w:shd w:val="clear" w:color="auto" w:fill="auto"/>
                      </w:tcPr>
                      <w:p w:rsidR="0088167B" w:rsidRDefault="0088167B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167B" w:rsidRDefault="00881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167B" w:rsidRDefault="00881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167B" w:rsidRDefault="00881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167B" w:rsidRDefault="00881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167B" w:rsidRDefault="00881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167B" w:rsidRDefault="00881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167B" w:rsidRDefault="0088167B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2B548B" w:rsidRPr="00CB06D6">
        <w:rPr>
          <w:noProof/>
          <w:sz w:val="20"/>
          <w:szCs w:val="20"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2404110</wp:posOffset>
            </wp:positionH>
            <wp:positionV relativeFrom="margin">
              <wp:posOffset>-207010</wp:posOffset>
            </wp:positionV>
            <wp:extent cx="1036320" cy="76200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67B" w:rsidRPr="00CB06D6">
        <w:rPr>
          <w:sz w:val="20"/>
          <w:szCs w:val="20"/>
        </w:rPr>
        <w:t>PLANO DE ENSINO</w:t>
      </w:r>
    </w:p>
    <w:p w:rsidR="0088167B" w:rsidRPr="00CB06D6" w:rsidRDefault="0088167B" w:rsidP="00CB06D6">
      <w:pPr>
        <w:jc w:val="both"/>
        <w:rPr>
          <w:sz w:val="20"/>
          <w:szCs w:val="20"/>
        </w:rPr>
      </w:pPr>
    </w:p>
    <w:p w:rsidR="0088167B" w:rsidRPr="00CB06D6" w:rsidRDefault="0088167B" w:rsidP="00CB0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CB06D6">
        <w:rPr>
          <w:b/>
          <w:bCs/>
          <w:sz w:val="20"/>
          <w:szCs w:val="20"/>
        </w:rPr>
        <w:t xml:space="preserve">DEPARTAMENTO: </w:t>
      </w:r>
      <w:r w:rsidRPr="00CB06D6">
        <w:rPr>
          <w:sz w:val="20"/>
          <w:szCs w:val="20"/>
        </w:rPr>
        <w:t xml:space="preserve">CIÊNCIAS CONTÁBEIS </w:t>
      </w:r>
    </w:p>
    <w:p w:rsidR="0088167B" w:rsidRPr="00CB06D6" w:rsidRDefault="0088167B" w:rsidP="00CB06D6">
      <w:pPr>
        <w:jc w:val="both"/>
        <w:rPr>
          <w:sz w:val="20"/>
          <w:szCs w:val="20"/>
        </w:rPr>
      </w:pPr>
    </w:p>
    <w:p w:rsidR="0088167B" w:rsidRPr="00CB06D6" w:rsidRDefault="0088167B" w:rsidP="00CB0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CB06D6">
        <w:rPr>
          <w:b/>
          <w:bCs/>
          <w:sz w:val="20"/>
          <w:szCs w:val="20"/>
        </w:rPr>
        <w:t>DISCIPLINA:</w:t>
      </w:r>
      <w:r w:rsidR="00A061D4" w:rsidRPr="00CB06D6">
        <w:rPr>
          <w:sz w:val="20"/>
          <w:szCs w:val="20"/>
        </w:rPr>
        <w:t xml:space="preserve"> </w:t>
      </w:r>
      <w:r w:rsidR="00A061D4" w:rsidRPr="00CB06D6">
        <w:rPr>
          <w:bCs/>
          <w:sz w:val="20"/>
          <w:szCs w:val="20"/>
        </w:rPr>
        <w:t>ÉTICA PROFISSIONAL</w:t>
      </w:r>
      <w:r w:rsidR="00A061D4" w:rsidRPr="00CB06D6">
        <w:rPr>
          <w:sz w:val="20"/>
          <w:szCs w:val="20"/>
        </w:rPr>
        <w:t xml:space="preserve">                    </w:t>
      </w:r>
      <w:r w:rsidRPr="00CB06D6">
        <w:rPr>
          <w:b/>
          <w:bCs/>
          <w:sz w:val="20"/>
          <w:szCs w:val="20"/>
        </w:rPr>
        <w:t>SIGLA:</w:t>
      </w:r>
      <w:r w:rsidR="00A061D4" w:rsidRPr="00CB06D6">
        <w:rPr>
          <w:sz w:val="20"/>
          <w:szCs w:val="20"/>
        </w:rPr>
        <w:t xml:space="preserve"> ETP</w:t>
      </w:r>
      <w:r w:rsidR="00CB06D6">
        <w:rPr>
          <w:sz w:val="20"/>
          <w:szCs w:val="20"/>
        </w:rPr>
        <w:t xml:space="preserve">           </w:t>
      </w:r>
      <w:r w:rsidR="00CB06D6" w:rsidRPr="00CB06D6">
        <w:rPr>
          <w:b/>
          <w:bCs/>
          <w:sz w:val="20"/>
          <w:szCs w:val="20"/>
        </w:rPr>
        <w:t>CARGA HORÁRIA TOTAL:</w:t>
      </w:r>
      <w:r w:rsidR="00CB06D6" w:rsidRPr="00CB06D6">
        <w:rPr>
          <w:sz w:val="20"/>
          <w:szCs w:val="20"/>
        </w:rPr>
        <w:t xml:space="preserve"> 36H</w:t>
      </w:r>
    </w:p>
    <w:p w:rsidR="0088167B" w:rsidRPr="00CB06D6" w:rsidRDefault="0088167B" w:rsidP="00CB06D6">
      <w:pPr>
        <w:jc w:val="both"/>
        <w:rPr>
          <w:sz w:val="20"/>
          <w:szCs w:val="20"/>
        </w:rPr>
      </w:pPr>
    </w:p>
    <w:p w:rsidR="0088167B" w:rsidRPr="00CB06D6" w:rsidRDefault="0088167B" w:rsidP="00CB0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CB06D6">
        <w:rPr>
          <w:b/>
          <w:bCs/>
          <w:sz w:val="20"/>
          <w:szCs w:val="20"/>
        </w:rPr>
        <w:t xml:space="preserve">PROFESSOR: </w:t>
      </w:r>
      <w:r w:rsidR="0075016A" w:rsidRPr="00CB06D6">
        <w:rPr>
          <w:sz w:val="20"/>
          <w:szCs w:val="20"/>
        </w:rPr>
        <w:t xml:space="preserve">MSC. </w:t>
      </w:r>
      <w:r w:rsidR="00A147FA" w:rsidRPr="00CB06D6">
        <w:rPr>
          <w:sz w:val="20"/>
          <w:szCs w:val="20"/>
        </w:rPr>
        <w:t xml:space="preserve">MARINES LUCIA BOFF </w:t>
      </w:r>
      <w:r w:rsidR="0075016A" w:rsidRPr="00CB06D6">
        <w:rPr>
          <w:sz w:val="20"/>
          <w:szCs w:val="20"/>
        </w:rPr>
        <w:t xml:space="preserve"> </w:t>
      </w:r>
      <w:r w:rsidR="00004B07">
        <w:rPr>
          <w:sz w:val="20"/>
          <w:szCs w:val="20"/>
        </w:rPr>
        <w:t xml:space="preserve">      </w:t>
      </w:r>
      <w:r w:rsidRPr="00CB06D6">
        <w:rPr>
          <w:b/>
          <w:bCs/>
          <w:sz w:val="20"/>
          <w:szCs w:val="20"/>
        </w:rPr>
        <w:t>E-MAIL</w:t>
      </w:r>
      <w:r w:rsidRPr="00CB06D6">
        <w:rPr>
          <w:sz w:val="20"/>
          <w:szCs w:val="20"/>
        </w:rPr>
        <w:t xml:space="preserve">: </w:t>
      </w:r>
      <w:r w:rsidR="00A147FA" w:rsidRPr="00CB06D6">
        <w:rPr>
          <w:sz w:val="20"/>
          <w:szCs w:val="20"/>
        </w:rPr>
        <w:t>marinesboff@hotmail.com</w:t>
      </w:r>
      <w:r w:rsidRPr="00CB06D6">
        <w:rPr>
          <w:sz w:val="20"/>
          <w:szCs w:val="20"/>
        </w:rPr>
        <w:t xml:space="preserve"> </w:t>
      </w:r>
    </w:p>
    <w:p w:rsidR="0088167B" w:rsidRPr="00CB06D6" w:rsidRDefault="0088167B" w:rsidP="00CB06D6">
      <w:pPr>
        <w:jc w:val="both"/>
        <w:rPr>
          <w:sz w:val="20"/>
          <w:szCs w:val="20"/>
        </w:rPr>
      </w:pPr>
    </w:p>
    <w:p w:rsidR="0088167B" w:rsidRPr="00CB06D6" w:rsidRDefault="0088167B" w:rsidP="00CB0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CB06D6">
        <w:rPr>
          <w:b/>
          <w:bCs/>
          <w:sz w:val="20"/>
          <w:szCs w:val="20"/>
        </w:rPr>
        <w:t xml:space="preserve">CURSO(S): </w:t>
      </w:r>
      <w:r w:rsidRPr="00CB06D6">
        <w:rPr>
          <w:sz w:val="20"/>
          <w:szCs w:val="20"/>
        </w:rPr>
        <w:t>CIÊNCIAS CONTÁBEIS</w:t>
      </w:r>
      <w:r w:rsidR="00CB06D6">
        <w:rPr>
          <w:sz w:val="20"/>
          <w:szCs w:val="20"/>
        </w:rPr>
        <w:t xml:space="preserve">                        </w:t>
      </w:r>
      <w:r w:rsidR="00CB06D6" w:rsidRPr="00CB06D6">
        <w:rPr>
          <w:b/>
          <w:bCs/>
          <w:sz w:val="20"/>
          <w:szCs w:val="20"/>
        </w:rPr>
        <w:t>SEMESTRE/ANO:</w:t>
      </w:r>
      <w:r w:rsidR="00204D20">
        <w:rPr>
          <w:sz w:val="20"/>
          <w:szCs w:val="20"/>
        </w:rPr>
        <w:t xml:space="preserve"> 2</w:t>
      </w:r>
      <w:r w:rsidR="00CB06D6" w:rsidRPr="00CB06D6">
        <w:rPr>
          <w:sz w:val="20"/>
          <w:szCs w:val="20"/>
        </w:rPr>
        <w:t>/2011</w:t>
      </w:r>
    </w:p>
    <w:p w:rsidR="0088167B" w:rsidRPr="00CB06D6" w:rsidRDefault="0088167B" w:rsidP="00CB06D6">
      <w:pPr>
        <w:jc w:val="both"/>
        <w:rPr>
          <w:sz w:val="20"/>
          <w:szCs w:val="20"/>
        </w:rPr>
      </w:pPr>
    </w:p>
    <w:p w:rsidR="00714F71" w:rsidRPr="00CB06D6" w:rsidRDefault="00714F71" w:rsidP="00CB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CB06D6">
        <w:rPr>
          <w:b/>
          <w:bCs/>
          <w:sz w:val="20"/>
          <w:szCs w:val="20"/>
        </w:rPr>
        <w:t xml:space="preserve">OBJETIVO GERAL DO CURSO: </w:t>
      </w:r>
      <w:r w:rsidRPr="00CB06D6">
        <w:rPr>
          <w:sz w:val="20"/>
          <w:szCs w:val="20"/>
        </w:rPr>
        <w:t xml:space="preserve">O curso de Ciências </w:t>
      </w:r>
      <w:proofErr w:type="gramStart"/>
      <w:r w:rsidR="00A147FA" w:rsidRPr="00CB06D6">
        <w:rPr>
          <w:sz w:val="20"/>
          <w:szCs w:val="20"/>
        </w:rPr>
        <w:t xml:space="preserve">Contábeis </w:t>
      </w:r>
      <w:r w:rsidRPr="00CB06D6">
        <w:rPr>
          <w:sz w:val="20"/>
          <w:szCs w:val="20"/>
        </w:rPr>
        <w:t>objetiva</w:t>
      </w:r>
      <w:proofErr w:type="gramEnd"/>
      <w:r w:rsidRPr="00CB06D6">
        <w:rPr>
          <w:sz w:val="20"/>
          <w:szCs w:val="20"/>
        </w:rPr>
        <w:t xml:space="preserve"> a formação de um profissional habilitado ao exercício da profissão contábil nos contextos social, econômico, cultural e político de uma economia globalizada, que exige um profissional diferenciado e preparado para essa nova cultura.</w:t>
      </w:r>
    </w:p>
    <w:p w:rsidR="00714F71" w:rsidRPr="00CB06D6" w:rsidRDefault="00714F71" w:rsidP="00CB06D6">
      <w:pPr>
        <w:jc w:val="both"/>
        <w:rPr>
          <w:sz w:val="20"/>
          <w:szCs w:val="20"/>
        </w:rPr>
      </w:pPr>
    </w:p>
    <w:p w:rsidR="00714F71" w:rsidRPr="00CB06D6" w:rsidRDefault="00714F71" w:rsidP="00CB06D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CB06D6">
        <w:rPr>
          <w:b/>
          <w:bCs/>
          <w:sz w:val="20"/>
          <w:szCs w:val="20"/>
        </w:rPr>
        <w:t xml:space="preserve">EMENTA: </w:t>
      </w:r>
      <w:r w:rsidRPr="00CB06D6">
        <w:rPr>
          <w:bCs/>
          <w:sz w:val="20"/>
          <w:szCs w:val="20"/>
        </w:rPr>
        <w:t>Conceitos gerais. Relação da Ética com outras ciências. A Ética como doutrina. Ética nos negócios. Ética e a profissão do contador. O Código de Ética Profissional Contábil.</w:t>
      </w:r>
    </w:p>
    <w:p w:rsidR="00714F71" w:rsidRPr="00CB06D6" w:rsidRDefault="00714F71" w:rsidP="00CB06D6">
      <w:pPr>
        <w:pStyle w:val="Corpodetexto"/>
        <w:rPr>
          <w:sz w:val="20"/>
          <w:szCs w:val="20"/>
        </w:rPr>
      </w:pPr>
    </w:p>
    <w:p w:rsidR="00714F71" w:rsidRPr="00CB06D6" w:rsidRDefault="00714F71" w:rsidP="00CB06D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B06D6">
        <w:rPr>
          <w:b/>
          <w:bCs/>
          <w:sz w:val="20"/>
          <w:szCs w:val="20"/>
        </w:rPr>
        <w:t xml:space="preserve">OBJETIVO GERAL DA DISCIPLINA: </w:t>
      </w:r>
      <w:r w:rsidRPr="00CB06D6">
        <w:rPr>
          <w:sz w:val="20"/>
          <w:szCs w:val="20"/>
        </w:rPr>
        <w:t xml:space="preserve">Aproximar o acadêmico do estudo da Ética em seu sentido amplo bem como aplicada ao exercício profissional do contabilista. </w:t>
      </w:r>
    </w:p>
    <w:p w:rsidR="00714F71" w:rsidRPr="00CB06D6" w:rsidRDefault="00714F71" w:rsidP="00CB06D6">
      <w:pPr>
        <w:pStyle w:val="Corpodetexto"/>
        <w:rPr>
          <w:sz w:val="20"/>
          <w:szCs w:val="20"/>
        </w:rPr>
      </w:pPr>
    </w:p>
    <w:p w:rsidR="00714F71" w:rsidRPr="00CB06D6" w:rsidRDefault="00714F71" w:rsidP="00CB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CB06D6">
        <w:rPr>
          <w:b/>
          <w:bCs/>
          <w:sz w:val="20"/>
          <w:szCs w:val="20"/>
        </w:rPr>
        <w:t>OBJETIVOS ESPECÍFICOS/DISCIPLINA:</w:t>
      </w:r>
      <w:r w:rsidRPr="00CB06D6">
        <w:rPr>
          <w:sz w:val="20"/>
          <w:szCs w:val="20"/>
        </w:rPr>
        <w:t xml:space="preserve"> </w:t>
      </w:r>
    </w:p>
    <w:p w:rsidR="00714F71" w:rsidRPr="00CB06D6" w:rsidRDefault="00714F71" w:rsidP="00CB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CB06D6">
        <w:rPr>
          <w:sz w:val="20"/>
          <w:szCs w:val="20"/>
        </w:rPr>
        <w:t>. Discutir o conceito de ética e sua função;</w:t>
      </w:r>
    </w:p>
    <w:p w:rsidR="00714F71" w:rsidRPr="00CB06D6" w:rsidRDefault="00714F71" w:rsidP="00CB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sz w:val="20"/>
          <w:szCs w:val="20"/>
        </w:rPr>
      </w:pPr>
      <w:r w:rsidRPr="00CB06D6">
        <w:rPr>
          <w:sz w:val="20"/>
          <w:szCs w:val="20"/>
        </w:rPr>
        <w:t>.Apresentar o código de ética profissional enquanto ferramenta norteadora de uma prática profissional ética;</w:t>
      </w:r>
    </w:p>
    <w:p w:rsidR="00714F71" w:rsidRPr="00CB06D6" w:rsidRDefault="00714F71" w:rsidP="00CB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CB06D6">
        <w:rPr>
          <w:sz w:val="20"/>
          <w:szCs w:val="20"/>
        </w:rPr>
        <w:t>. Proporcionar uma reflexão a respeito dos atributos éticos desejáveis ao profissional da contabilidade.</w:t>
      </w:r>
    </w:p>
    <w:p w:rsidR="0088167B" w:rsidRDefault="0088167B" w:rsidP="00CB06D6">
      <w:pPr>
        <w:jc w:val="both"/>
        <w:rPr>
          <w:sz w:val="20"/>
          <w:szCs w:val="20"/>
        </w:rPr>
      </w:pPr>
    </w:p>
    <w:p w:rsidR="00004B07" w:rsidRPr="00CB06D6" w:rsidRDefault="00004B07" w:rsidP="00CB06D6">
      <w:pPr>
        <w:jc w:val="both"/>
        <w:rPr>
          <w:sz w:val="20"/>
          <w:szCs w:val="20"/>
        </w:rPr>
      </w:pPr>
    </w:p>
    <w:tbl>
      <w:tblPr>
        <w:tblW w:w="9885" w:type="dxa"/>
        <w:tblInd w:w="-15" w:type="dxa"/>
        <w:tblLayout w:type="fixed"/>
        <w:tblLook w:val="0000"/>
      </w:tblPr>
      <w:tblGrid>
        <w:gridCol w:w="974"/>
        <w:gridCol w:w="1276"/>
        <w:gridCol w:w="4252"/>
        <w:gridCol w:w="3383"/>
      </w:tblGrid>
      <w:tr w:rsidR="0088167B" w:rsidRPr="00CB06D6" w:rsidTr="004E3AEC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7B" w:rsidRPr="00CB06D6" w:rsidRDefault="0088167B" w:rsidP="00CB06D6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B06D6">
              <w:rPr>
                <w:b/>
                <w:bCs/>
                <w:sz w:val="20"/>
                <w:szCs w:val="20"/>
              </w:rPr>
              <w:t>CRONOGRAMA DE ATIVIDADES:</w:t>
            </w:r>
          </w:p>
        </w:tc>
      </w:tr>
      <w:tr w:rsidR="0088167B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7B" w:rsidRPr="00CB06D6" w:rsidRDefault="0088167B" w:rsidP="00402F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06D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7B" w:rsidRPr="00CB06D6" w:rsidRDefault="00402F51" w:rsidP="00402F5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7B" w:rsidRPr="00CB06D6" w:rsidRDefault="0088167B" w:rsidP="00402F51">
            <w:pPr>
              <w:snapToGrid w:val="0"/>
              <w:rPr>
                <w:b/>
                <w:sz w:val="20"/>
                <w:szCs w:val="20"/>
              </w:rPr>
            </w:pPr>
            <w:r w:rsidRPr="00CB06D6">
              <w:rPr>
                <w:b/>
                <w:sz w:val="20"/>
                <w:szCs w:val="20"/>
              </w:rPr>
              <w:t>Conteúdo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7B" w:rsidRPr="00CB06D6" w:rsidRDefault="0088167B" w:rsidP="00402F51">
            <w:pPr>
              <w:snapToGrid w:val="0"/>
              <w:rPr>
                <w:b/>
                <w:sz w:val="20"/>
                <w:szCs w:val="20"/>
              </w:rPr>
            </w:pPr>
            <w:r w:rsidRPr="00CB06D6">
              <w:rPr>
                <w:b/>
                <w:sz w:val="20"/>
                <w:szCs w:val="20"/>
              </w:rPr>
              <w:t>Metodologia</w:t>
            </w:r>
          </w:p>
        </w:tc>
      </w:tr>
      <w:tr w:rsidR="009B38D8" w:rsidRPr="00CB06D6" w:rsidTr="00402F51">
        <w:trPr>
          <w:trHeight w:val="56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 xml:space="preserve">Aula </w:t>
            </w:r>
            <w:proofErr w:type="gramStart"/>
            <w:r w:rsidRPr="00CB06D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CC0" w:rsidRDefault="009B38D8" w:rsidP="00402F51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 xml:space="preserve">Apresentação do plano de ensino </w:t>
            </w:r>
          </w:p>
          <w:p w:rsidR="009B38D8" w:rsidRPr="00CB06D6" w:rsidRDefault="00C570E0" w:rsidP="00F03CC0">
            <w:pPr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introdutórios sobre ética.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expositiva e dialogada.</w:t>
            </w:r>
          </w:p>
        </w:tc>
      </w:tr>
      <w:tr w:rsidR="009B38D8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 xml:space="preserve">Aula </w:t>
            </w:r>
            <w:proofErr w:type="gramStart"/>
            <w:r w:rsidRPr="00CB06D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C570E0" w:rsidP="00402F51">
            <w:pPr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introdutórios sobre ética.</w:t>
            </w:r>
            <w:r w:rsidR="003437AA">
              <w:rPr>
                <w:sz w:val="20"/>
                <w:szCs w:val="20"/>
              </w:rPr>
              <w:t xml:space="preserve"> </w:t>
            </w:r>
            <w:r w:rsidR="009B38D8" w:rsidRPr="00CB06D6">
              <w:rPr>
                <w:sz w:val="20"/>
                <w:szCs w:val="20"/>
              </w:rPr>
              <w:t>Exercícios.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expositiva e dialogada com questões práticas.</w:t>
            </w:r>
          </w:p>
        </w:tc>
      </w:tr>
      <w:tr w:rsidR="009B38D8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 xml:space="preserve">Aula </w:t>
            </w:r>
            <w:proofErr w:type="gramStart"/>
            <w:r w:rsidRPr="00CB06D6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Fontes das regras éticas.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expositiva e dialogada com casos práticos.</w:t>
            </w:r>
          </w:p>
        </w:tc>
      </w:tr>
      <w:tr w:rsidR="009B38D8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 xml:space="preserve">Aula </w:t>
            </w:r>
            <w:proofErr w:type="gramStart"/>
            <w:r w:rsidRPr="00CB06D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widowControl w:val="0"/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Fontes das regras éticas. Exercícios.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widowControl w:val="0"/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expositiva e dialogada com casos práticos.</w:t>
            </w:r>
          </w:p>
        </w:tc>
      </w:tr>
      <w:tr w:rsidR="009B38D8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 xml:space="preserve">Aula </w:t>
            </w:r>
            <w:proofErr w:type="gramStart"/>
            <w:r w:rsidRPr="00CB06D6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Ética como doutrina na conduta humana.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widowControl w:val="0"/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expositiva com debates.</w:t>
            </w:r>
          </w:p>
        </w:tc>
      </w:tr>
      <w:tr w:rsidR="009B38D8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 xml:space="preserve">Aula </w:t>
            </w:r>
            <w:proofErr w:type="gramStart"/>
            <w:r w:rsidRPr="00CB06D6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Ética como doutrina na conduta humana. Exercícios.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expositiva e dialogada com exercícios.</w:t>
            </w:r>
          </w:p>
        </w:tc>
      </w:tr>
      <w:tr w:rsidR="009B38D8" w:rsidRPr="00402F51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402F51" w:rsidRDefault="009B38D8" w:rsidP="00402F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2F51">
              <w:rPr>
                <w:b/>
                <w:sz w:val="20"/>
                <w:szCs w:val="20"/>
              </w:rPr>
              <w:t xml:space="preserve">Aula </w:t>
            </w:r>
            <w:proofErr w:type="gramStart"/>
            <w:r w:rsidRPr="00402F51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402F51" w:rsidRDefault="00402F51" w:rsidP="00402F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2F51">
              <w:rPr>
                <w:b/>
                <w:sz w:val="20"/>
                <w:szCs w:val="20"/>
              </w:rPr>
              <w:t>13/09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402F51" w:rsidRDefault="009B38D8" w:rsidP="00402F51">
            <w:pPr>
              <w:snapToGrid w:val="0"/>
              <w:rPr>
                <w:b/>
                <w:sz w:val="20"/>
                <w:szCs w:val="20"/>
              </w:rPr>
            </w:pPr>
            <w:r w:rsidRPr="00402F51">
              <w:rPr>
                <w:b/>
                <w:sz w:val="20"/>
                <w:szCs w:val="20"/>
              </w:rPr>
              <w:t>1ª Avaliação – prova escrita do conteúdo visto até esse dia.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402F51" w:rsidRDefault="009B38D8" w:rsidP="00402F51">
            <w:pPr>
              <w:snapToGrid w:val="0"/>
              <w:rPr>
                <w:b/>
                <w:sz w:val="20"/>
                <w:szCs w:val="20"/>
              </w:rPr>
            </w:pPr>
            <w:r w:rsidRPr="00402F51">
              <w:rPr>
                <w:b/>
                <w:sz w:val="20"/>
                <w:szCs w:val="20"/>
              </w:rPr>
              <w:t>Questões objetivas e dissertativas.</w:t>
            </w:r>
          </w:p>
        </w:tc>
      </w:tr>
      <w:tr w:rsidR="009B38D8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 xml:space="preserve">Aula </w:t>
            </w:r>
            <w:proofErr w:type="gramStart"/>
            <w:r w:rsidRPr="00CB06D6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Temas Prof. Antonio Lopes de Sá:</w:t>
            </w:r>
          </w:p>
          <w:p w:rsidR="009B38D8" w:rsidRPr="00CB06D6" w:rsidRDefault="009B38D8" w:rsidP="00402F51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Determinismo genético e educação ética</w:t>
            </w:r>
          </w:p>
          <w:p w:rsidR="009B38D8" w:rsidRPr="00CB06D6" w:rsidRDefault="009B38D8" w:rsidP="00402F51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Influências ambientais</w:t>
            </w:r>
          </w:p>
          <w:p w:rsidR="009B38D8" w:rsidRPr="00CB06D6" w:rsidRDefault="009B38D8" w:rsidP="00402F51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Acumulação dos problemas no curso da existência</w:t>
            </w:r>
          </w:p>
          <w:p w:rsidR="009B38D8" w:rsidRPr="00CB06D6" w:rsidRDefault="009B38D8" w:rsidP="00402F51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Educação na família como sustentáculo</w:t>
            </w:r>
          </w:p>
          <w:p w:rsidR="009B38D8" w:rsidRPr="00CB06D6" w:rsidRDefault="009B38D8" w:rsidP="00402F51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Controle na formação da consciência ética</w:t>
            </w:r>
          </w:p>
          <w:p w:rsidR="009B38D8" w:rsidRPr="00CB06D6" w:rsidRDefault="009B38D8" w:rsidP="00402F51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Gênese ética volvida aos ide</w:t>
            </w:r>
            <w:r w:rsidRPr="00CB06D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</w:t>
            </w:r>
            <w:r w:rsidRPr="00CB06D6">
              <w:rPr>
                <w:sz w:val="20"/>
                <w:szCs w:val="20"/>
              </w:rPr>
              <w:t>s e imaginações construtivas</w:t>
            </w:r>
          </w:p>
          <w:p w:rsidR="009B38D8" w:rsidRPr="00CB06D6" w:rsidRDefault="009B38D8" w:rsidP="00402F51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Formação educacional sobre os contrastes entre modelos e realidade ética</w:t>
            </w:r>
          </w:p>
          <w:p w:rsidR="009B38D8" w:rsidRPr="00CB06D6" w:rsidRDefault="009B38D8" w:rsidP="00402F51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Ambiência despreocupada com a moral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expositiva e dialogada com questões práticas.</w:t>
            </w:r>
          </w:p>
          <w:p w:rsidR="009B38D8" w:rsidRPr="00CB06D6" w:rsidRDefault="009B38D8" w:rsidP="00402F51">
            <w:pPr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 xml:space="preserve">Formar </w:t>
            </w:r>
            <w:proofErr w:type="gramStart"/>
            <w:r w:rsidRPr="00CB06D6">
              <w:rPr>
                <w:sz w:val="20"/>
                <w:szCs w:val="20"/>
              </w:rPr>
              <w:t>8</w:t>
            </w:r>
            <w:proofErr w:type="gramEnd"/>
            <w:r w:rsidRPr="00CB06D6">
              <w:rPr>
                <w:sz w:val="20"/>
                <w:szCs w:val="20"/>
              </w:rPr>
              <w:t xml:space="preserve"> grupos para expor e debater cada tema em sala com posterior aplicação de perguntas.</w:t>
            </w:r>
          </w:p>
          <w:p w:rsidR="009B38D8" w:rsidRPr="00CB06D6" w:rsidRDefault="009B38D8" w:rsidP="00402F51">
            <w:pPr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Cada grupo deverá elaborar uma questão aberta para os demais colegas responderem e debaterem em sala. O grupo que elaborou a questão é que comandará a correção e debate das respostas.</w:t>
            </w:r>
          </w:p>
          <w:p w:rsidR="009B38D8" w:rsidRPr="00CB06D6" w:rsidRDefault="009B38D8" w:rsidP="00402F51">
            <w:pPr>
              <w:rPr>
                <w:sz w:val="16"/>
                <w:szCs w:val="16"/>
              </w:rPr>
            </w:pPr>
            <w:r w:rsidRPr="00CB06D6">
              <w:rPr>
                <w:sz w:val="16"/>
                <w:szCs w:val="16"/>
              </w:rPr>
              <w:t>OBS: o grau de dificuldade da pergunta será item de avaliação pela professora.</w:t>
            </w:r>
          </w:p>
        </w:tc>
      </w:tr>
      <w:tr w:rsidR="009B38D8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 xml:space="preserve">Aula </w:t>
            </w:r>
            <w:proofErr w:type="gramStart"/>
            <w:r w:rsidRPr="00CB06D6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Continuação aula anterior.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rPr>
                <w:sz w:val="20"/>
                <w:szCs w:val="20"/>
              </w:rPr>
            </w:pPr>
          </w:p>
        </w:tc>
      </w:tr>
      <w:tr w:rsidR="009B38D8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lastRenderedPageBreak/>
              <w:t>Aula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O profissional e o exercício da profissão.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expositiva e dialogada com casos práticos.</w:t>
            </w:r>
          </w:p>
        </w:tc>
      </w:tr>
      <w:tr w:rsidR="009B38D8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O profissional e o exercício da profissão.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expositiva e dialogada com casos práticos.</w:t>
            </w:r>
          </w:p>
        </w:tc>
      </w:tr>
      <w:tr w:rsidR="009B38D8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 ética e a lei.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 xml:space="preserve">Aula expositiva e dialogada com casos práticos. </w:t>
            </w:r>
          </w:p>
        </w:tc>
      </w:tr>
      <w:tr w:rsidR="009B38D8" w:rsidRPr="00E2270D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E2270D" w:rsidRDefault="009B38D8" w:rsidP="00402F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70D">
              <w:rPr>
                <w:b/>
                <w:sz w:val="20"/>
                <w:szCs w:val="20"/>
              </w:rPr>
              <w:t>Aula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E2270D" w:rsidRDefault="00402F51" w:rsidP="00402F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70D">
              <w:rPr>
                <w:b/>
                <w:sz w:val="20"/>
                <w:szCs w:val="20"/>
              </w:rPr>
              <w:t>25/10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E2270D" w:rsidRDefault="00E2270D" w:rsidP="00402F51">
            <w:pPr>
              <w:snapToGrid w:val="0"/>
              <w:rPr>
                <w:b/>
                <w:sz w:val="20"/>
                <w:szCs w:val="20"/>
              </w:rPr>
            </w:pPr>
            <w:r w:rsidRPr="00E2270D">
              <w:rPr>
                <w:b/>
                <w:sz w:val="20"/>
                <w:szCs w:val="20"/>
              </w:rPr>
              <w:t>2ª Avaliação – prova escrita do conteúdo visto depois da 1ª avaliação.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E2270D" w:rsidRDefault="00E2270D" w:rsidP="00402F51">
            <w:pPr>
              <w:snapToGrid w:val="0"/>
              <w:rPr>
                <w:b/>
                <w:sz w:val="20"/>
                <w:szCs w:val="20"/>
              </w:rPr>
            </w:pPr>
            <w:r w:rsidRPr="00E2270D">
              <w:rPr>
                <w:b/>
                <w:sz w:val="20"/>
                <w:szCs w:val="20"/>
              </w:rPr>
              <w:t>Questões objetivas e dissertativas.</w:t>
            </w:r>
          </w:p>
        </w:tc>
      </w:tr>
      <w:tr w:rsidR="009B38D8" w:rsidRPr="00E2270D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E2270D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E2270D">
              <w:rPr>
                <w:sz w:val="20"/>
                <w:szCs w:val="20"/>
              </w:rPr>
              <w:t>Aula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E2270D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E2270D">
              <w:rPr>
                <w:sz w:val="20"/>
                <w:szCs w:val="20"/>
              </w:rPr>
              <w:t>01/11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E2270D" w:rsidRDefault="00E2270D" w:rsidP="00402F51">
            <w:pPr>
              <w:snapToGrid w:val="0"/>
              <w:rPr>
                <w:sz w:val="20"/>
                <w:szCs w:val="20"/>
              </w:rPr>
            </w:pPr>
            <w:r w:rsidRPr="00E2270D">
              <w:rPr>
                <w:sz w:val="20"/>
                <w:szCs w:val="20"/>
              </w:rPr>
              <w:t xml:space="preserve">Resolução CFC n. 1.307/10 </w:t>
            </w:r>
            <w:r w:rsidRPr="00E2270D">
              <w:rPr>
                <w:bCs/>
                <w:color w:val="000000"/>
                <w:sz w:val="20"/>
                <w:szCs w:val="20"/>
              </w:rPr>
              <w:t>- Código de Ética Profissional do Contabilista.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E2270D" w:rsidRDefault="00E2270D" w:rsidP="00402F51">
            <w:pPr>
              <w:snapToGrid w:val="0"/>
              <w:rPr>
                <w:sz w:val="20"/>
                <w:szCs w:val="20"/>
              </w:rPr>
            </w:pPr>
            <w:r w:rsidRPr="00E2270D">
              <w:rPr>
                <w:sz w:val="20"/>
                <w:szCs w:val="20"/>
              </w:rPr>
              <w:t>Aula expositiva e dialogada com exercícios.</w:t>
            </w:r>
          </w:p>
        </w:tc>
      </w:tr>
      <w:tr w:rsidR="00E2270D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270D" w:rsidRPr="00CB06D6" w:rsidRDefault="00E2270D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270D" w:rsidRPr="00CB06D6" w:rsidRDefault="00E2270D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270D" w:rsidRPr="00E2270D" w:rsidRDefault="00E2270D" w:rsidP="004A4476">
            <w:pPr>
              <w:snapToGrid w:val="0"/>
              <w:rPr>
                <w:sz w:val="20"/>
                <w:szCs w:val="20"/>
              </w:rPr>
            </w:pPr>
            <w:r w:rsidRPr="00E2270D">
              <w:rPr>
                <w:sz w:val="20"/>
                <w:szCs w:val="20"/>
              </w:rPr>
              <w:t xml:space="preserve">Resolução CFC n. 1.307/10 </w:t>
            </w:r>
            <w:r w:rsidRPr="00E2270D">
              <w:rPr>
                <w:bCs/>
                <w:color w:val="000000"/>
                <w:sz w:val="20"/>
                <w:szCs w:val="20"/>
              </w:rPr>
              <w:t>- Código de Ética Profissional do Contabilista.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70D" w:rsidRPr="00E2270D" w:rsidRDefault="00E2270D" w:rsidP="004A4476">
            <w:pPr>
              <w:snapToGrid w:val="0"/>
              <w:rPr>
                <w:sz w:val="20"/>
                <w:szCs w:val="20"/>
              </w:rPr>
            </w:pPr>
            <w:r w:rsidRPr="00E2270D">
              <w:rPr>
                <w:sz w:val="20"/>
                <w:szCs w:val="20"/>
              </w:rPr>
              <w:t>Aula expositiva e dialogada com exercícios.</w:t>
            </w:r>
          </w:p>
        </w:tc>
      </w:tr>
      <w:tr w:rsidR="009B38D8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rPr>
                <w:sz w:val="20"/>
                <w:szCs w:val="20"/>
              </w:rPr>
            </w:pPr>
          </w:p>
        </w:tc>
      </w:tr>
      <w:tr w:rsidR="009B38D8" w:rsidRPr="00CB06D6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9B38D8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CB06D6">
              <w:rPr>
                <w:sz w:val="20"/>
                <w:szCs w:val="20"/>
              </w:rPr>
              <w:t>Aula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402F51" w:rsidP="00402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8D8" w:rsidRPr="00CB06D6" w:rsidRDefault="00E2270D" w:rsidP="00402F51">
            <w:pPr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Ética profissional do Contabilista.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D8" w:rsidRPr="00CB06D6" w:rsidRDefault="00E2270D" w:rsidP="0040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Teatro elaborado e apresentado pelos alunos.</w:t>
            </w:r>
          </w:p>
        </w:tc>
      </w:tr>
      <w:tr w:rsidR="00E2270D" w:rsidRPr="00E2270D" w:rsidTr="00402F51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270D" w:rsidRPr="00E2270D" w:rsidRDefault="00E2270D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E2270D">
              <w:rPr>
                <w:sz w:val="20"/>
                <w:szCs w:val="20"/>
              </w:rPr>
              <w:t>Aula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270D" w:rsidRPr="00E2270D" w:rsidRDefault="00E2270D" w:rsidP="00402F51">
            <w:pPr>
              <w:snapToGrid w:val="0"/>
              <w:jc w:val="center"/>
              <w:rPr>
                <w:sz w:val="20"/>
                <w:szCs w:val="20"/>
              </w:rPr>
            </w:pPr>
            <w:r w:rsidRPr="00E2270D">
              <w:rPr>
                <w:sz w:val="20"/>
                <w:szCs w:val="20"/>
              </w:rPr>
              <w:t>29/11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270D" w:rsidRPr="00E2270D" w:rsidRDefault="00E2270D" w:rsidP="004A4476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E2270D">
              <w:rPr>
                <w:sz w:val="20"/>
                <w:szCs w:val="20"/>
              </w:rPr>
              <w:t>Ética profissional do Contabilista.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270D" w:rsidRPr="00E2270D" w:rsidRDefault="00E2270D" w:rsidP="004A4476">
            <w:pPr>
              <w:rPr>
                <w:sz w:val="20"/>
                <w:szCs w:val="20"/>
              </w:rPr>
            </w:pPr>
            <w:r w:rsidRPr="00E2270D">
              <w:rPr>
                <w:sz w:val="20"/>
                <w:szCs w:val="20"/>
              </w:rPr>
              <w:t>Teatro elaborado e apresentado pelos alunos.</w:t>
            </w:r>
          </w:p>
        </w:tc>
      </w:tr>
    </w:tbl>
    <w:p w:rsidR="0088167B" w:rsidRPr="00CB06D6" w:rsidRDefault="0088167B" w:rsidP="00CB06D6">
      <w:pPr>
        <w:jc w:val="both"/>
        <w:rPr>
          <w:sz w:val="20"/>
          <w:szCs w:val="20"/>
        </w:rPr>
      </w:pPr>
    </w:p>
    <w:p w:rsidR="0088167B" w:rsidRPr="00CB06D6" w:rsidRDefault="0088167B" w:rsidP="00CB06D6">
      <w:pPr>
        <w:jc w:val="both"/>
        <w:rPr>
          <w:sz w:val="20"/>
          <w:szCs w:val="20"/>
        </w:rPr>
      </w:pPr>
    </w:p>
    <w:p w:rsidR="0088167B" w:rsidRPr="00CB06D6" w:rsidRDefault="0088167B" w:rsidP="00CB06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CB06D6">
        <w:rPr>
          <w:b/>
          <w:bCs/>
          <w:sz w:val="20"/>
          <w:szCs w:val="20"/>
        </w:rPr>
        <w:t xml:space="preserve">METODOLOGIA PROPOSTA: </w:t>
      </w:r>
      <w:r w:rsidR="00E2270D" w:rsidRPr="00CB06D6">
        <w:rPr>
          <w:sz w:val="20"/>
          <w:szCs w:val="20"/>
        </w:rPr>
        <w:t>Metodologia expositiva com orientação prática e teórica, centrada na conexão da realidade com o conteúdo proposto na Ementa. Utilizar-se-á casos práticos em sala de aula para compreensão do tema proposto, bem como trabalhos em grupo/p</w:t>
      </w:r>
      <w:r w:rsidR="00E2270D">
        <w:rPr>
          <w:sz w:val="20"/>
          <w:szCs w:val="20"/>
        </w:rPr>
        <w:t>esquisa. Incentiva-se a leitura prévia do conteúdo a ser visto em sala de aula com gratificação àqueles que fizerem a leitura e elaboração de questões com respostas consideradas relevantes pela professora. Teatro elaborado e apresentado pelos alunos sobre Ética profissional do Contabilista baseando-se na Resolução 1.307/2010</w:t>
      </w:r>
      <w:r w:rsidR="006F67CE">
        <w:rPr>
          <w:sz w:val="20"/>
          <w:szCs w:val="20"/>
        </w:rPr>
        <w:t>.</w:t>
      </w:r>
    </w:p>
    <w:p w:rsidR="0088167B" w:rsidRPr="00CB06D6" w:rsidRDefault="0088167B" w:rsidP="00CB06D6">
      <w:pPr>
        <w:jc w:val="both"/>
        <w:rPr>
          <w:sz w:val="20"/>
          <w:szCs w:val="20"/>
        </w:rPr>
      </w:pPr>
    </w:p>
    <w:p w:rsidR="00206336" w:rsidRDefault="0088167B" w:rsidP="002063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CB06D6">
        <w:rPr>
          <w:b/>
          <w:bCs/>
          <w:sz w:val="20"/>
          <w:szCs w:val="20"/>
        </w:rPr>
        <w:t>AVALIAÇÃO:</w:t>
      </w:r>
      <w:r w:rsidRPr="00CB06D6">
        <w:rPr>
          <w:sz w:val="20"/>
          <w:szCs w:val="20"/>
        </w:rPr>
        <w:t xml:space="preserve"> </w:t>
      </w:r>
    </w:p>
    <w:p w:rsidR="00206336" w:rsidRPr="006D3B77" w:rsidRDefault="00206336" w:rsidP="002063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6D3B77">
        <w:rPr>
          <w:sz w:val="20"/>
          <w:szCs w:val="20"/>
        </w:rPr>
        <w:t xml:space="preserve">Duas provas escritas com questões objetivas e dissertativas com Peso </w:t>
      </w:r>
      <w:proofErr w:type="gramStart"/>
      <w:r w:rsidRPr="006D3B77">
        <w:rPr>
          <w:sz w:val="20"/>
          <w:szCs w:val="20"/>
        </w:rPr>
        <w:t>8</w:t>
      </w:r>
      <w:proofErr w:type="gramEnd"/>
      <w:r w:rsidRPr="006D3B77">
        <w:rPr>
          <w:sz w:val="20"/>
          <w:szCs w:val="20"/>
        </w:rPr>
        <w:t xml:space="preserve"> cada uma. </w:t>
      </w:r>
    </w:p>
    <w:p w:rsidR="006D3B77" w:rsidRPr="006D3B77" w:rsidRDefault="006D3B77" w:rsidP="002063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6D3B77">
        <w:rPr>
          <w:rFonts w:eastAsia="Calibri"/>
          <w:sz w:val="20"/>
          <w:szCs w:val="20"/>
        </w:rPr>
        <w:t>As provas serão devolvidas aos alunos, discutidas em sala e recolhidas em seguida.</w:t>
      </w:r>
    </w:p>
    <w:p w:rsidR="00206336" w:rsidRPr="006D3B77" w:rsidRDefault="00206336" w:rsidP="002063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6D3B77">
        <w:rPr>
          <w:sz w:val="20"/>
          <w:szCs w:val="20"/>
        </w:rPr>
        <w:t xml:space="preserve">Reserva-se </w:t>
      </w:r>
      <w:proofErr w:type="gramStart"/>
      <w:r w:rsidRPr="006D3B77">
        <w:rPr>
          <w:sz w:val="20"/>
          <w:szCs w:val="20"/>
        </w:rPr>
        <w:t>2</w:t>
      </w:r>
      <w:proofErr w:type="gramEnd"/>
      <w:r w:rsidRPr="006D3B77">
        <w:rPr>
          <w:sz w:val="20"/>
          <w:szCs w:val="20"/>
        </w:rPr>
        <w:t xml:space="preserve"> pontos em cada avaliação para os trabalhos e participações em sala de aula.</w:t>
      </w:r>
    </w:p>
    <w:p w:rsidR="00206336" w:rsidRDefault="00206336" w:rsidP="002063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TEATRO: Em grupo, os alunos deverão desenvolver uma peça de teatro com duração máxima de 10 minutos sobre </w:t>
      </w:r>
      <w:proofErr w:type="gramStart"/>
      <w:r>
        <w:rPr>
          <w:sz w:val="20"/>
          <w:szCs w:val="20"/>
        </w:rPr>
        <w:t>o tema Ética profissional do Contabilista</w:t>
      </w:r>
      <w:r w:rsidRPr="00A15926">
        <w:rPr>
          <w:sz w:val="20"/>
          <w:szCs w:val="20"/>
        </w:rPr>
        <w:t xml:space="preserve"> </w:t>
      </w:r>
      <w:r>
        <w:rPr>
          <w:sz w:val="20"/>
          <w:szCs w:val="20"/>
        </w:rPr>
        <w:t>baseando-se na Resolução 1.307/2010</w:t>
      </w:r>
      <w:proofErr w:type="gramEnd"/>
      <w:r>
        <w:rPr>
          <w:sz w:val="20"/>
          <w:szCs w:val="20"/>
        </w:rPr>
        <w:t>. Teatro terá peso 8,0.</w:t>
      </w:r>
    </w:p>
    <w:p w:rsidR="00206336" w:rsidRPr="00F273F1" w:rsidRDefault="00206336" w:rsidP="002063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F273F1">
        <w:rPr>
          <w:bCs/>
          <w:color w:val="000000"/>
          <w:sz w:val="20"/>
          <w:szCs w:val="20"/>
        </w:rPr>
        <w:t xml:space="preserve">QUESTÕES: Individual, o aluno que entregar uma questão com resposta antes do início de </w:t>
      </w:r>
      <w:r>
        <w:rPr>
          <w:bCs/>
          <w:color w:val="000000"/>
          <w:sz w:val="20"/>
          <w:szCs w:val="20"/>
        </w:rPr>
        <w:t xml:space="preserve">cada </w:t>
      </w:r>
      <w:r w:rsidRPr="00F273F1">
        <w:rPr>
          <w:bCs/>
          <w:color w:val="000000"/>
          <w:sz w:val="20"/>
          <w:szCs w:val="20"/>
        </w:rPr>
        <w:t>apostila</w:t>
      </w:r>
      <w:r>
        <w:rPr>
          <w:bCs/>
          <w:color w:val="000000"/>
          <w:sz w:val="20"/>
          <w:szCs w:val="20"/>
        </w:rPr>
        <w:t xml:space="preserve"> a ser estudada</w:t>
      </w:r>
      <w:r w:rsidRPr="00F273F1">
        <w:rPr>
          <w:bCs/>
          <w:color w:val="000000"/>
          <w:sz w:val="20"/>
          <w:szCs w:val="20"/>
        </w:rPr>
        <w:t xml:space="preserve"> e se considerada relevante pela professora, ganhará 1,0(um ponto) pela mesma que será somado à nota obtida na avaliação</w:t>
      </w:r>
      <w:r>
        <w:rPr>
          <w:bCs/>
          <w:color w:val="000000"/>
          <w:sz w:val="20"/>
          <w:szCs w:val="20"/>
        </w:rPr>
        <w:t xml:space="preserve"> do referido conteúdo</w:t>
      </w:r>
      <w:r w:rsidRPr="00F273F1">
        <w:rPr>
          <w:bCs/>
          <w:color w:val="000000"/>
          <w:sz w:val="20"/>
          <w:szCs w:val="20"/>
        </w:rPr>
        <w:t>.</w:t>
      </w:r>
      <w:r w:rsidRPr="00F273F1">
        <w:rPr>
          <w:sz w:val="20"/>
          <w:szCs w:val="20"/>
        </w:rPr>
        <w:t xml:space="preserve"> </w:t>
      </w:r>
    </w:p>
    <w:p w:rsidR="0088167B" w:rsidRPr="00CB06D6" w:rsidRDefault="00206336" w:rsidP="002063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LIVRO: </w:t>
      </w:r>
      <w:r w:rsidRPr="00CB06D6">
        <w:rPr>
          <w:sz w:val="20"/>
          <w:szCs w:val="20"/>
        </w:rPr>
        <w:t>Leitura obrigatória da obra A REVOLUÇÃO DOS BICHOS</w:t>
      </w:r>
      <w:r>
        <w:rPr>
          <w:sz w:val="20"/>
          <w:szCs w:val="20"/>
        </w:rPr>
        <w:t xml:space="preserve"> com entrega de um resumo de 20 linhas (espaço simples, margens 3x2, times, tamanho 12) contando seu entendimento da obra e relação com a disciplina de Ética Profissional</w:t>
      </w:r>
      <w:r w:rsidR="00FE24EA">
        <w:rPr>
          <w:sz w:val="20"/>
          <w:szCs w:val="20"/>
        </w:rPr>
        <w:t>.</w:t>
      </w:r>
      <w:r w:rsidR="003A7D15" w:rsidRPr="00CB06D6">
        <w:rPr>
          <w:sz w:val="20"/>
          <w:szCs w:val="20"/>
        </w:rPr>
        <w:t xml:space="preserve"> </w:t>
      </w:r>
    </w:p>
    <w:p w:rsidR="0088167B" w:rsidRPr="00CB06D6" w:rsidRDefault="0088167B" w:rsidP="00CB06D6">
      <w:pPr>
        <w:jc w:val="both"/>
        <w:rPr>
          <w:b/>
          <w:bCs/>
          <w:sz w:val="20"/>
          <w:szCs w:val="20"/>
        </w:rPr>
      </w:pPr>
    </w:p>
    <w:p w:rsidR="000F32B0" w:rsidRPr="00CB06D6" w:rsidRDefault="000F32B0" w:rsidP="00CB06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u w:val="single"/>
        </w:rPr>
      </w:pPr>
      <w:r w:rsidRPr="00CB06D6">
        <w:rPr>
          <w:b/>
          <w:bCs/>
          <w:sz w:val="20"/>
          <w:szCs w:val="20"/>
          <w:u w:val="single"/>
        </w:rPr>
        <w:t>BIBLIOGRAFIA BÁSICA:</w:t>
      </w:r>
    </w:p>
    <w:p w:rsidR="008567A6" w:rsidRPr="00CB06D6" w:rsidRDefault="008567A6" w:rsidP="00CB06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color w:val="000000"/>
          <w:sz w:val="20"/>
          <w:szCs w:val="20"/>
        </w:rPr>
      </w:pPr>
      <w:r w:rsidRPr="00CB06D6">
        <w:rPr>
          <w:sz w:val="20"/>
          <w:szCs w:val="20"/>
        </w:rPr>
        <w:t xml:space="preserve">CONSELHO FEDERAL DE CONTABILIDADE - </w:t>
      </w:r>
      <w:r w:rsidRPr="00CB06D6">
        <w:rPr>
          <w:b/>
          <w:sz w:val="20"/>
          <w:szCs w:val="20"/>
        </w:rPr>
        <w:t xml:space="preserve">Resolução CFC n. 1.307/10 </w:t>
      </w:r>
      <w:r w:rsidRPr="00CB06D6">
        <w:rPr>
          <w:bCs/>
          <w:color w:val="000000"/>
          <w:sz w:val="20"/>
          <w:szCs w:val="20"/>
        </w:rPr>
        <w:t>Altera dispositivos da Resolução CFC n° 803/96, que aprova o Código de Ética Profissional do Contabilista</w:t>
      </w:r>
      <w:r w:rsidRPr="00CB06D6">
        <w:rPr>
          <w:bCs/>
          <w:i/>
          <w:color w:val="000000"/>
          <w:sz w:val="20"/>
          <w:szCs w:val="20"/>
        </w:rPr>
        <w:t>.</w:t>
      </w:r>
    </w:p>
    <w:p w:rsidR="008567A6" w:rsidRPr="00CB06D6" w:rsidRDefault="008567A6" w:rsidP="00CB06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CB06D6">
        <w:rPr>
          <w:bCs/>
          <w:sz w:val="20"/>
          <w:szCs w:val="20"/>
        </w:rPr>
        <w:t xml:space="preserve">MOREIRA, J. </w:t>
      </w:r>
      <w:r w:rsidRPr="00CB06D6">
        <w:rPr>
          <w:b/>
          <w:bCs/>
          <w:sz w:val="20"/>
          <w:szCs w:val="20"/>
        </w:rPr>
        <w:t>A ética empresarial no Brasil</w:t>
      </w:r>
      <w:r w:rsidRPr="00CB06D6">
        <w:rPr>
          <w:bCs/>
          <w:sz w:val="20"/>
          <w:szCs w:val="20"/>
        </w:rPr>
        <w:t>. São Paulo: Pioneira, 1999.</w:t>
      </w:r>
    </w:p>
    <w:p w:rsidR="008567A6" w:rsidRPr="00CB06D6" w:rsidRDefault="008567A6" w:rsidP="00CB06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CB06D6">
        <w:rPr>
          <w:color w:val="000000"/>
          <w:sz w:val="20"/>
          <w:szCs w:val="20"/>
        </w:rPr>
        <w:t xml:space="preserve">SÁ, Antônio Lopes de. </w:t>
      </w:r>
      <w:r w:rsidRPr="00CB06D6">
        <w:rPr>
          <w:b/>
          <w:color w:val="000000"/>
          <w:sz w:val="20"/>
          <w:szCs w:val="20"/>
        </w:rPr>
        <w:t xml:space="preserve">Ética profissional. </w:t>
      </w:r>
      <w:r w:rsidRPr="00CB06D6">
        <w:rPr>
          <w:color w:val="000000"/>
          <w:sz w:val="20"/>
          <w:szCs w:val="20"/>
        </w:rPr>
        <w:t>9ª ed. Revista e Ampliada. São Paulo: Atlas, 2010</w:t>
      </w:r>
    </w:p>
    <w:p w:rsidR="000F32B0" w:rsidRPr="00CB06D6" w:rsidRDefault="000F32B0" w:rsidP="00CB06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  <w:sz w:val="20"/>
          <w:szCs w:val="20"/>
        </w:rPr>
      </w:pPr>
      <w:r w:rsidRPr="00CB06D6">
        <w:rPr>
          <w:bCs/>
          <w:sz w:val="20"/>
          <w:szCs w:val="20"/>
        </w:rPr>
        <w:tab/>
      </w:r>
    </w:p>
    <w:p w:rsidR="000F32B0" w:rsidRPr="00CB06D6" w:rsidRDefault="000F32B0" w:rsidP="00CB06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u w:val="single"/>
        </w:rPr>
      </w:pPr>
      <w:r w:rsidRPr="00CB06D6">
        <w:rPr>
          <w:b/>
          <w:bCs/>
          <w:sz w:val="20"/>
          <w:szCs w:val="20"/>
          <w:u w:val="single"/>
        </w:rPr>
        <w:t>BIBLIOGRAFIA COMPLEMENTAR:</w:t>
      </w:r>
    </w:p>
    <w:p w:rsidR="00C56082" w:rsidRPr="00CB06D6" w:rsidRDefault="0013779A" w:rsidP="00CB06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LISBOA, Lázaro Plácido (coord.). </w:t>
      </w:r>
      <w:proofErr w:type="spellStart"/>
      <w:r w:rsidR="00C56082" w:rsidRPr="00CB06D6">
        <w:rPr>
          <w:color w:val="000000"/>
          <w:sz w:val="20"/>
          <w:szCs w:val="20"/>
        </w:rPr>
        <w:t>FIPECAFI-Fundação</w:t>
      </w:r>
      <w:proofErr w:type="spellEnd"/>
      <w:r w:rsidR="00C56082" w:rsidRPr="00CB06D6">
        <w:rPr>
          <w:color w:val="000000"/>
          <w:sz w:val="20"/>
          <w:szCs w:val="20"/>
        </w:rPr>
        <w:t xml:space="preserve"> Instituto de Pesquisas Contábeis, Autorais e Financeiras. </w:t>
      </w:r>
      <w:r w:rsidR="00C56082" w:rsidRPr="00CB06D6">
        <w:rPr>
          <w:b/>
          <w:color w:val="000000"/>
          <w:sz w:val="20"/>
          <w:szCs w:val="20"/>
        </w:rPr>
        <w:t>Ética Geral e Profissional em Contabilidade.</w:t>
      </w:r>
      <w:r w:rsidR="00C56082" w:rsidRPr="00CB06D6">
        <w:rPr>
          <w:color w:val="000000"/>
          <w:sz w:val="20"/>
          <w:szCs w:val="20"/>
        </w:rPr>
        <w:t xml:space="preserve"> 2ª ed. 11ª reimpressão, São Paulo: Atlas, 2010</w:t>
      </w:r>
      <w:r w:rsidR="00C56082" w:rsidRPr="00CB06D6">
        <w:rPr>
          <w:bCs/>
          <w:sz w:val="20"/>
          <w:szCs w:val="20"/>
        </w:rPr>
        <w:t>.</w:t>
      </w:r>
    </w:p>
    <w:p w:rsidR="00A147FA" w:rsidRPr="00CB06D6" w:rsidRDefault="00A147FA" w:rsidP="00CB06D6">
      <w:pPr>
        <w:jc w:val="both"/>
        <w:rPr>
          <w:b/>
          <w:sz w:val="20"/>
          <w:szCs w:val="20"/>
        </w:rPr>
      </w:pPr>
    </w:p>
    <w:p w:rsidR="00A147FA" w:rsidRPr="00CB06D6" w:rsidRDefault="00A147FA" w:rsidP="00CB06D6">
      <w:pPr>
        <w:jc w:val="both"/>
        <w:rPr>
          <w:b/>
          <w:sz w:val="20"/>
          <w:szCs w:val="20"/>
        </w:rPr>
      </w:pPr>
    </w:p>
    <w:p w:rsidR="00A147FA" w:rsidRPr="00CB06D6" w:rsidRDefault="00A147FA" w:rsidP="00CB06D6">
      <w:pPr>
        <w:jc w:val="both"/>
        <w:rPr>
          <w:bCs/>
          <w:i/>
          <w:color w:val="000000"/>
          <w:sz w:val="20"/>
          <w:szCs w:val="20"/>
        </w:rPr>
      </w:pPr>
    </w:p>
    <w:sectPr w:rsidR="00A147FA" w:rsidRPr="00CB06D6" w:rsidSect="00BA66B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8711DA"/>
    <w:multiLevelType w:val="hybridMultilevel"/>
    <w:tmpl w:val="888AB9AC"/>
    <w:lvl w:ilvl="0" w:tplc="0F9630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544D3"/>
    <w:multiLevelType w:val="singleLevel"/>
    <w:tmpl w:val="2D9E6D40"/>
    <w:lvl w:ilvl="0">
      <w:start w:val="1"/>
      <w:numFmt w:val="decimal"/>
      <w:lvlText w:val="(%1)"/>
      <w:lvlJc w:val="left"/>
      <w:pPr>
        <w:tabs>
          <w:tab w:val="num" w:pos="2643"/>
        </w:tabs>
        <w:ind w:left="2643" w:hanging="37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3AEC"/>
    <w:rsid w:val="00004B07"/>
    <w:rsid w:val="000408EB"/>
    <w:rsid w:val="000474B0"/>
    <w:rsid w:val="00083D34"/>
    <w:rsid w:val="000C30E3"/>
    <w:rsid w:val="000D6342"/>
    <w:rsid w:val="000F32B0"/>
    <w:rsid w:val="0013068C"/>
    <w:rsid w:val="0013779A"/>
    <w:rsid w:val="001A6307"/>
    <w:rsid w:val="00204D20"/>
    <w:rsid w:val="00206336"/>
    <w:rsid w:val="00215A37"/>
    <w:rsid w:val="0024726A"/>
    <w:rsid w:val="00296070"/>
    <w:rsid w:val="002B548B"/>
    <w:rsid w:val="002E4076"/>
    <w:rsid w:val="002F1CFA"/>
    <w:rsid w:val="00317FF9"/>
    <w:rsid w:val="003347C9"/>
    <w:rsid w:val="003437AA"/>
    <w:rsid w:val="003A7D15"/>
    <w:rsid w:val="00402F51"/>
    <w:rsid w:val="00474C6B"/>
    <w:rsid w:val="004923C1"/>
    <w:rsid w:val="004D4E25"/>
    <w:rsid w:val="004E2B1E"/>
    <w:rsid w:val="004E334B"/>
    <w:rsid w:val="004E3AEC"/>
    <w:rsid w:val="00503232"/>
    <w:rsid w:val="00557AD8"/>
    <w:rsid w:val="0059140F"/>
    <w:rsid w:val="005A10FA"/>
    <w:rsid w:val="006D3B77"/>
    <w:rsid w:val="006F67CE"/>
    <w:rsid w:val="00714F71"/>
    <w:rsid w:val="0075016A"/>
    <w:rsid w:val="00760152"/>
    <w:rsid w:val="00792D6C"/>
    <w:rsid w:val="007D2D3B"/>
    <w:rsid w:val="008567A6"/>
    <w:rsid w:val="0088167B"/>
    <w:rsid w:val="00885B3F"/>
    <w:rsid w:val="008904CD"/>
    <w:rsid w:val="009218E0"/>
    <w:rsid w:val="00943BC3"/>
    <w:rsid w:val="00962A92"/>
    <w:rsid w:val="00994922"/>
    <w:rsid w:val="009B38D8"/>
    <w:rsid w:val="009C4555"/>
    <w:rsid w:val="009D33BF"/>
    <w:rsid w:val="00A061D4"/>
    <w:rsid w:val="00A147FA"/>
    <w:rsid w:val="00B94088"/>
    <w:rsid w:val="00BA66B1"/>
    <w:rsid w:val="00C56082"/>
    <w:rsid w:val="00C570E0"/>
    <w:rsid w:val="00C80E55"/>
    <w:rsid w:val="00C93163"/>
    <w:rsid w:val="00CB06D6"/>
    <w:rsid w:val="00D52E32"/>
    <w:rsid w:val="00D55564"/>
    <w:rsid w:val="00E2270D"/>
    <w:rsid w:val="00E6444E"/>
    <w:rsid w:val="00EB6166"/>
    <w:rsid w:val="00F03CC0"/>
    <w:rsid w:val="00F36664"/>
    <w:rsid w:val="00F924FD"/>
    <w:rsid w:val="00FE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B1"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A66B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A66B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A66B1"/>
    <w:pPr>
      <w:keepNext/>
      <w:tabs>
        <w:tab w:val="num" w:pos="0"/>
      </w:tabs>
      <w:ind w:left="720" w:hanging="720"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A66B1"/>
  </w:style>
  <w:style w:type="character" w:customStyle="1" w:styleId="Fontepargpadro2">
    <w:name w:val="Fonte parág. padrão2"/>
    <w:rsid w:val="00BA66B1"/>
  </w:style>
  <w:style w:type="character" w:customStyle="1" w:styleId="WW8Num1z0">
    <w:name w:val="WW8Num1z0"/>
    <w:rsid w:val="00BA66B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A66B1"/>
    <w:rPr>
      <w:rFonts w:ascii="Courier New" w:hAnsi="Courier New"/>
    </w:rPr>
  </w:style>
  <w:style w:type="character" w:customStyle="1" w:styleId="WW8Num1z2">
    <w:name w:val="WW8Num1z2"/>
    <w:rsid w:val="00BA66B1"/>
    <w:rPr>
      <w:rFonts w:ascii="Wingdings" w:hAnsi="Wingdings"/>
    </w:rPr>
  </w:style>
  <w:style w:type="character" w:customStyle="1" w:styleId="WW8Num1z3">
    <w:name w:val="WW8Num1z3"/>
    <w:rsid w:val="00BA66B1"/>
    <w:rPr>
      <w:rFonts w:ascii="Symbol" w:hAnsi="Symbol"/>
    </w:rPr>
  </w:style>
  <w:style w:type="character" w:customStyle="1" w:styleId="WW8Num2z0">
    <w:name w:val="WW8Num2z0"/>
    <w:rsid w:val="00BA66B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A66B1"/>
    <w:rPr>
      <w:rFonts w:ascii="Courier New" w:hAnsi="Courier New"/>
    </w:rPr>
  </w:style>
  <w:style w:type="character" w:customStyle="1" w:styleId="WW8Num2z2">
    <w:name w:val="WW8Num2z2"/>
    <w:rsid w:val="00BA66B1"/>
    <w:rPr>
      <w:rFonts w:ascii="Wingdings" w:hAnsi="Wingdings"/>
    </w:rPr>
  </w:style>
  <w:style w:type="character" w:customStyle="1" w:styleId="WW8Num2z3">
    <w:name w:val="WW8Num2z3"/>
    <w:rsid w:val="00BA66B1"/>
    <w:rPr>
      <w:rFonts w:ascii="Symbol" w:hAnsi="Symbol"/>
    </w:rPr>
  </w:style>
  <w:style w:type="character" w:customStyle="1" w:styleId="Fontepargpadro1">
    <w:name w:val="Fonte parág. padrão1"/>
    <w:rsid w:val="00BA66B1"/>
  </w:style>
  <w:style w:type="character" w:customStyle="1" w:styleId="CabealhoChar">
    <w:name w:val="Cabeçalho Char"/>
    <w:rsid w:val="00BA66B1"/>
    <w:rPr>
      <w:sz w:val="24"/>
      <w:szCs w:val="24"/>
    </w:rPr>
  </w:style>
  <w:style w:type="character" w:customStyle="1" w:styleId="RodapChar">
    <w:name w:val="Rodapé Char"/>
    <w:rsid w:val="00BA66B1"/>
    <w:rPr>
      <w:sz w:val="24"/>
      <w:szCs w:val="24"/>
    </w:rPr>
  </w:style>
  <w:style w:type="character" w:styleId="Hyperlink">
    <w:name w:val="Hyperlink"/>
    <w:rsid w:val="00BA66B1"/>
    <w:rPr>
      <w:color w:val="000080"/>
      <w:u w:val="single"/>
    </w:rPr>
  </w:style>
  <w:style w:type="character" w:styleId="nfase">
    <w:name w:val="Emphasis"/>
    <w:qFormat/>
    <w:rsid w:val="00BA66B1"/>
    <w:rPr>
      <w:i/>
      <w:iCs/>
    </w:rPr>
  </w:style>
  <w:style w:type="character" w:styleId="Forte">
    <w:name w:val="Strong"/>
    <w:qFormat/>
    <w:rsid w:val="00BA66B1"/>
    <w:rPr>
      <w:b/>
      <w:bCs/>
    </w:rPr>
  </w:style>
  <w:style w:type="paragraph" w:customStyle="1" w:styleId="Heading">
    <w:name w:val="Heading"/>
    <w:basedOn w:val="Normal"/>
    <w:next w:val="Corpodetexto"/>
    <w:rsid w:val="00BA66B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BA66B1"/>
    <w:pPr>
      <w:jc w:val="both"/>
    </w:pPr>
  </w:style>
  <w:style w:type="paragraph" w:styleId="Lista">
    <w:name w:val="List"/>
    <w:basedOn w:val="Corpodetexto"/>
    <w:rsid w:val="00BA66B1"/>
    <w:rPr>
      <w:rFonts w:cs="Tahoma"/>
    </w:rPr>
  </w:style>
  <w:style w:type="paragraph" w:customStyle="1" w:styleId="Caption">
    <w:name w:val="Caption"/>
    <w:basedOn w:val="Normal"/>
    <w:rsid w:val="00BA66B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A66B1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BA66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paragraph" w:styleId="Recuodecorpodetexto">
    <w:name w:val="Body Text Indent"/>
    <w:basedOn w:val="Normal"/>
    <w:rsid w:val="00BA66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both"/>
    </w:pPr>
  </w:style>
  <w:style w:type="paragraph" w:styleId="Textodebalo">
    <w:name w:val="Balloon Text"/>
    <w:basedOn w:val="Normal"/>
    <w:rsid w:val="00BA66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A66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A66B1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Corpodetexto"/>
    <w:rsid w:val="00BA66B1"/>
  </w:style>
  <w:style w:type="paragraph" w:customStyle="1" w:styleId="TableContents">
    <w:name w:val="Table Contents"/>
    <w:basedOn w:val="Normal"/>
    <w:rsid w:val="00BA66B1"/>
    <w:pPr>
      <w:suppressLineNumbers/>
    </w:pPr>
  </w:style>
  <w:style w:type="paragraph" w:customStyle="1" w:styleId="TableHeading">
    <w:name w:val="Table Heading"/>
    <w:basedOn w:val="TableContents"/>
    <w:rsid w:val="00BA66B1"/>
    <w:pPr>
      <w:jc w:val="center"/>
    </w:pPr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147F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147FA"/>
    <w:rPr>
      <w:kern w:val="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7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CEAVI</cp:lastModifiedBy>
  <cp:revision>16</cp:revision>
  <cp:lastPrinted>2011-07-07T21:17:00Z</cp:lastPrinted>
  <dcterms:created xsi:type="dcterms:W3CDTF">2011-07-07T21:23:00Z</dcterms:created>
  <dcterms:modified xsi:type="dcterms:W3CDTF">2012-09-17T23:15:00Z</dcterms:modified>
</cp:coreProperties>
</file>