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411477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411477">
              <w:rPr>
                <w:bCs/>
                <w:sz w:val="22"/>
                <w:szCs w:val="22"/>
              </w:rPr>
              <w:t>LOGÍSTICA NA GESTÃO DE RESÍDUOS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495646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="00410C17">
              <w:rPr>
                <w:bCs/>
                <w:sz w:val="22"/>
                <w:szCs w:val="22"/>
              </w:rPr>
              <w:t>94</w:t>
            </w:r>
            <w:r w:rsidR="00495646">
              <w:rPr>
                <w:sz w:val="22"/>
                <w:szCs w:val="22"/>
              </w:rPr>
              <w:t>LGR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9669CD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669CD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="009669CD">
              <w:rPr>
                <w:sz w:val="22"/>
                <w:szCs w:val="22"/>
              </w:rPr>
              <w:t>I</w:t>
            </w:r>
            <w:r w:rsidR="00912F95">
              <w:rPr>
                <w:sz w:val="22"/>
                <w:szCs w:val="22"/>
              </w:rPr>
              <w:t>I</w:t>
            </w:r>
            <w:r w:rsidRPr="00EC69D6">
              <w:rPr>
                <w:sz w:val="22"/>
                <w:szCs w:val="22"/>
              </w:rPr>
              <w:t>/201</w:t>
            </w:r>
            <w:r w:rsidR="00175D0B">
              <w:rPr>
                <w:sz w:val="22"/>
                <w:szCs w:val="22"/>
              </w:rPr>
              <w:t>7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EC69D6">
        <w:rPr>
          <w:bCs/>
          <w:sz w:val="22"/>
          <w:szCs w:val="22"/>
        </w:rPr>
        <w:t>Ibirama</w:t>
      </w:r>
      <w:proofErr w:type="spellEnd"/>
      <w:r w:rsidRPr="00EC69D6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</w:t>
      </w:r>
      <w:bookmarkStart w:id="0" w:name="_GoBack"/>
      <w:bookmarkEnd w:id="0"/>
      <w:r w:rsidRPr="00EC69D6">
        <w:rPr>
          <w:bCs/>
          <w:sz w:val="22"/>
          <w:szCs w:val="22"/>
        </w:rPr>
        <w:t>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2"/>
          <w:szCs w:val="22"/>
        </w:rPr>
      </w:pPr>
      <w:r w:rsidRPr="009669CD">
        <w:rPr>
          <w:sz w:val="22"/>
          <w:szCs w:val="22"/>
        </w:rPr>
        <w:t>Conceitos e fundamentos, caracterização dos resíduos sólidos, geração e destinação de resíduos sólidos, manejo integrado de resíduos sólidos urbanos, resíduos perigosos, modelos de gestão, estudos de caso.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411477" w:rsidRPr="009669CD" w:rsidRDefault="009669CD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bCs/>
          <w:sz w:val="22"/>
          <w:szCs w:val="22"/>
        </w:rPr>
        <w:t xml:space="preserve">Introduzir conceitos e fundamentos da logística da gestão de resíduos e contextualizar a importância da aplicação de mecanismos legais de gestão de resíduos. </w:t>
      </w:r>
      <w:r>
        <w:rPr>
          <w:bCs/>
          <w:sz w:val="22"/>
          <w:szCs w:val="22"/>
        </w:rPr>
        <w:t xml:space="preserve">Analisar </w:t>
      </w:r>
      <w:proofErr w:type="spellStart"/>
      <w:r>
        <w:rPr>
          <w:bCs/>
          <w:sz w:val="22"/>
          <w:szCs w:val="22"/>
        </w:rPr>
        <w:t>alogística</w:t>
      </w:r>
      <w:proofErr w:type="spellEnd"/>
      <w:r>
        <w:rPr>
          <w:bCs/>
          <w:sz w:val="22"/>
          <w:szCs w:val="22"/>
        </w:rPr>
        <w:t xml:space="preserve"> na gestão municipal, empresarial e industrial </w:t>
      </w:r>
      <w:r w:rsidR="00411477" w:rsidRPr="009669CD">
        <w:rPr>
          <w:bCs/>
          <w:sz w:val="22"/>
          <w:szCs w:val="22"/>
        </w:rPr>
        <w:t xml:space="preserve">de resíduos sólidos. </w:t>
      </w: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sz w:val="22"/>
          <w:szCs w:val="22"/>
        </w:rPr>
        <w:t>Possibilitar ao discente, a compreensão dos aspectos pertinentes a, logística na gestão de resíduos, por meio</w:t>
      </w:r>
      <w:r w:rsidR="009669CD">
        <w:rPr>
          <w:sz w:val="22"/>
          <w:szCs w:val="22"/>
        </w:rPr>
        <w:t xml:space="preserve"> do estudo e análise</w:t>
      </w:r>
      <w:r w:rsidRPr="009669CD">
        <w:rPr>
          <w:sz w:val="22"/>
          <w:szCs w:val="22"/>
        </w:rPr>
        <w:t xml:space="preserve"> de: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Processos e operações envolvidas na gestão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Planejamento da gestão integrada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Aplicação das diretrizes legais aplicáveis.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C69D6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C69D6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912F95" w:rsidRPr="00EC69D6" w:rsidTr="00DD179A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F1566D" w:rsidRDefault="00912F95" w:rsidP="00912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plano de ensino. </w:t>
            </w:r>
            <w:r w:rsidRPr="00F1566D">
              <w:rPr>
                <w:sz w:val="22"/>
                <w:szCs w:val="22"/>
              </w:rPr>
              <w:t xml:space="preserve">Introdução a </w:t>
            </w:r>
            <w:proofErr w:type="spellStart"/>
            <w:r>
              <w:rPr>
                <w:sz w:val="22"/>
                <w:szCs w:val="22"/>
              </w:rPr>
              <w:t>logistíca</w:t>
            </w:r>
            <w:proofErr w:type="spellEnd"/>
            <w:r>
              <w:rPr>
                <w:sz w:val="22"/>
                <w:szCs w:val="22"/>
              </w:rPr>
              <w:t xml:space="preserve"> na gestão de resíduos sólidos.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F1566D" w:rsidRDefault="00912F95" w:rsidP="00912F95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Conceito de </w:t>
            </w:r>
            <w:r>
              <w:rPr>
                <w:color w:val="000000"/>
                <w:sz w:val="22"/>
                <w:szCs w:val="22"/>
              </w:rPr>
              <w:t>logística aplicada aos resíduos sólidos.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F1566D" w:rsidRDefault="00912F95" w:rsidP="00912F9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Legislação acerca da logística na gestão de resíduos sólidos.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D95525" w:rsidRDefault="00912F95" w:rsidP="00912F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Aplicação da logística na gestão de resíduos sólidos para indústrias, </w:t>
            </w:r>
            <w:r w:rsidRPr="00F1566D">
              <w:rPr>
                <w:color w:val="000000"/>
                <w:sz w:val="22"/>
                <w:szCs w:val="22"/>
              </w:rPr>
              <w:t>municípios e planos intermunicipais.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F1566D" w:rsidRDefault="00912F95" w:rsidP="00912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>Caracterização do empreendimento, objetivos, diretrizes e aspectos. Identificação dos pontos de geração de resíduos.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12F95" w:rsidRPr="00F1566D" w:rsidRDefault="00912F95" w:rsidP="00912F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 xml:space="preserve">Identificação dos resíduos gerados – Análise </w:t>
            </w:r>
            <w:proofErr w:type="spellStart"/>
            <w:r w:rsidRPr="00F1566D">
              <w:rPr>
                <w:sz w:val="22"/>
                <w:szCs w:val="22"/>
              </w:rPr>
              <w:t>quali-quantitativa</w:t>
            </w:r>
            <w:proofErr w:type="spellEnd"/>
            <w:r w:rsidRPr="00F1566D">
              <w:rPr>
                <w:sz w:val="22"/>
                <w:szCs w:val="22"/>
              </w:rPr>
              <w:t xml:space="preserve">, transporte, armazenamento, </w:t>
            </w:r>
            <w:proofErr w:type="spellStart"/>
            <w:r w:rsidRPr="00F1566D">
              <w:rPr>
                <w:sz w:val="22"/>
                <w:szCs w:val="22"/>
              </w:rPr>
              <w:t>frequência</w:t>
            </w:r>
            <w:proofErr w:type="spellEnd"/>
            <w:r w:rsidRPr="00F1566D">
              <w:rPr>
                <w:sz w:val="22"/>
                <w:szCs w:val="22"/>
              </w:rPr>
              <w:t xml:space="preserve"> de geração e tratamento adotado.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 da logística</w:t>
            </w:r>
            <w:r w:rsidRPr="00F1566D">
              <w:rPr>
                <w:sz w:val="22"/>
                <w:szCs w:val="22"/>
              </w:rPr>
              <w:t xml:space="preserve">. Custos, competências, deficiências, planos de ação para implementação </w:t>
            </w:r>
            <w:r>
              <w:rPr>
                <w:sz w:val="22"/>
                <w:szCs w:val="22"/>
              </w:rPr>
              <w:t>da logística</w:t>
            </w:r>
            <w:r w:rsidRPr="00F1566D">
              <w:rPr>
                <w:sz w:val="22"/>
                <w:szCs w:val="22"/>
              </w:rPr>
              <w:t>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both"/>
              <w:rPr>
                <w:color w:val="FF0000"/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Sistema de coleta</w:t>
            </w:r>
            <w:r>
              <w:rPr>
                <w:sz w:val="22"/>
                <w:szCs w:val="22"/>
              </w:rPr>
              <w:t xml:space="preserve"> (estudo de caso).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794690" w:rsidRDefault="00912F95" w:rsidP="00912F95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Logística reversa para as esferas pública e privada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Logística na gestão de resíduos sólidos na mineração.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794690" w:rsidRDefault="00912F95" w:rsidP="00912F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Logística na gestão de resíduos sólidos na construção civil.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Logística na gestão de resíduos sólidos nos serviços de saúde.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15/11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Logística na gestão de resíduos sólidos perigosos.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912F95" w:rsidRPr="0023206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Pr="00F60AC9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912F95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Empreendedorismo e sistemas de gestão de projetos</w:t>
            </w:r>
            <w:r w:rsidR="00CE705C">
              <w:rPr>
                <w:sz w:val="22"/>
                <w:szCs w:val="22"/>
              </w:rPr>
              <w:t xml:space="preserve"> (Cases)</w:t>
            </w:r>
            <w:r>
              <w:rPr>
                <w:sz w:val="22"/>
                <w:szCs w:val="22"/>
              </w:rPr>
              <w:t>.</w:t>
            </w:r>
          </w:p>
        </w:tc>
      </w:tr>
      <w:tr w:rsidR="00912F95" w:rsidRPr="00EC69D6" w:rsidTr="00E319D4">
        <w:trPr>
          <w:cantSplit/>
        </w:trPr>
        <w:tc>
          <w:tcPr>
            <w:tcW w:w="448" w:type="dxa"/>
            <w:vAlign w:val="center"/>
          </w:tcPr>
          <w:p w:rsidR="00912F95" w:rsidRPr="00F1566D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912F95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28" w:type="dxa"/>
          </w:tcPr>
          <w:p w:rsidR="00912F95" w:rsidRDefault="00912F95" w:rsidP="00912F95">
            <w:r w:rsidRPr="005C0D5F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912F95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12F95" w:rsidRPr="00912F95" w:rsidRDefault="00912F95" w:rsidP="00912F95">
            <w:pPr>
              <w:rPr>
                <w:bCs/>
                <w:sz w:val="22"/>
                <w:szCs w:val="22"/>
              </w:rPr>
            </w:pPr>
            <w:r w:rsidRPr="00912F95">
              <w:rPr>
                <w:bCs/>
                <w:sz w:val="22"/>
                <w:szCs w:val="22"/>
              </w:rPr>
              <w:t>Reposição de aula.</w:t>
            </w:r>
          </w:p>
        </w:tc>
      </w:tr>
      <w:tr w:rsidR="00912F95" w:rsidRPr="00EC69D6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912F95" w:rsidRPr="00EC69D6" w:rsidRDefault="00912F95" w:rsidP="00912F9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912F95" w:rsidRPr="00EC69D6" w:rsidRDefault="00912F95" w:rsidP="0091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912F95" w:rsidRPr="00F1566D" w:rsidRDefault="00912F95" w:rsidP="00912F95">
            <w:pPr>
              <w:rPr>
                <w:sz w:val="22"/>
                <w:szCs w:val="22"/>
              </w:rPr>
            </w:pPr>
          </w:p>
        </w:tc>
      </w:tr>
      <w:tr w:rsidR="00912F95" w:rsidRPr="00EC69D6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912F95" w:rsidRPr="00EC69D6" w:rsidRDefault="00912F95" w:rsidP="00912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912F95" w:rsidRPr="00EC69D6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C69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912F95" w:rsidRPr="00EC69D6" w:rsidRDefault="00912F95" w:rsidP="00912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912F95" w:rsidRPr="00EC69D6" w:rsidRDefault="00912F95" w:rsidP="00912F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912F95" w:rsidRPr="00EC69D6" w:rsidRDefault="00912F95" w:rsidP="00912F9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</w:p>
    <w:p w:rsidR="006956BC" w:rsidRPr="00EC69D6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794690" w:rsidRPr="00322EEE">
        <w:rPr>
          <w:sz w:val="22"/>
          <w:szCs w:val="22"/>
        </w:rPr>
        <w:t xml:space="preserve">Aula expositiva; Estudo de texto seguido de discussão e/ou atividades; </w:t>
      </w:r>
      <w:r w:rsidR="00794690">
        <w:t>U</w:t>
      </w:r>
      <w:r w:rsidR="00794690" w:rsidRPr="00D22A15">
        <w:t>tilização de recursos audiovisuais</w:t>
      </w:r>
      <w:r w:rsidR="00794690">
        <w:t>; Visita técnica; Estudo de caso.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 (P1+ P2+T1)/3.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BRAGA, B.; HESPANHOL, I.; CONEJO, J. G. L.; MIERZWA, J. C.; BARROS, M. T. L.; SPENCER, M.; PORTO, M.; NUCCI, N.; JULIANO, N.; EIGER, S. </w:t>
      </w:r>
      <w:r w:rsidRPr="00794690">
        <w:rPr>
          <w:b/>
          <w:sz w:val="22"/>
          <w:szCs w:val="22"/>
        </w:rPr>
        <w:t xml:space="preserve">Introdução a engenharia ambiental: </w:t>
      </w:r>
      <w:r w:rsidRPr="00794690">
        <w:rPr>
          <w:sz w:val="22"/>
          <w:szCs w:val="22"/>
        </w:rPr>
        <w:t>O desafio do desenvolvimento sustentável. São Paulo: Pearson, 2005. 318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JARDIM, A.; YOSHIDA, C.; MACHADO FILHO, J. V.; PHILIPPI JUNIOR, A. </w:t>
      </w:r>
      <w:r w:rsidRPr="00794690">
        <w:rPr>
          <w:b/>
          <w:sz w:val="22"/>
          <w:szCs w:val="22"/>
        </w:rPr>
        <w:t xml:space="preserve">Política nacional, gestão e gerenciamento de resíduos sólidos. </w:t>
      </w:r>
      <w:r w:rsidRPr="00794690">
        <w:rPr>
          <w:sz w:val="22"/>
          <w:szCs w:val="22"/>
        </w:rPr>
        <w:t xml:space="preserve">Barueri: </w:t>
      </w:r>
      <w:proofErr w:type="spellStart"/>
      <w:r w:rsidRPr="00794690">
        <w:rPr>
          <w:sz w:val="22"/>
          <w:szCs w:val="22"/>
        </w:rPr>
        <w:t>Manole</w:t>
      </w:r>
      <w:proofErr w:type="spellEnd"/>
      <w:r w:rsidRPr="00794690">
        <w:rPr>
          <w:sz w:val="22"/>
          <w:szCs w:val="22"/>
        </w:rPr>
        <w:t>. 2012. 732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95646" w:rsidRPr="00794690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MMA. </w:t>
      </w:r>
      <w:r w:rsidRPr="00794690">
        <w:rPr>
          <w:b/>
          <w:sz w:val="22"/>
          <w:szCs w:val="22"/>
        </w:rPr>
        <w:t xml:space="preserve">Guia para elaboração dos planos de gestão de resíduos sólidos. </w:t>
      </w:r>
      <w:r w:rsidRPr="00794690">
        <w:rPr>
          <w:sz w:val="22"/>
          <w:szCs w:val="22"/>
        </w:rPr>
        <w:t>Brasília, DF. 2011.</w:t>
      </w:r>
    </w:p>
    <w:p w:rsidR="00495646" w:rsidRDefault="0049564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</w:p>
    <w:p w:rsid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 xml:space="preserve">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20B09" w:rsidRPr="00340B40" w:rsidRDefault="00B20B09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40B40">
        <w:rPr>
          <w:sz w:val="22"/>
          <w:szCs w:val="22"/>
        </w:rPr>
        <w:t xml:space="preserve">BRASIL. Política Nacional de Resíduos Sólidos. Lei Federal </w:t>
      </w:r>
      <w:r w:rsidR="00340B40" w:rsidRPr="00340B40">
        <w:rPr>
          <w:sz w:val="22"/>
          <w:szCs w:val="22"/>
        </w:rPr>
        <w:t xml:space="preserve">Nº 12.305/10 </w:t>
      </w:r>
      <w:r w:rsidR="00340B40" w:rsidRPr="00340B40">
        <w:rPr>
          <w:b/>
          <w:sz w:val="23"/>
          <w:szCs w:val="23"/>
        </w:rPr>
        <w:t>(disponível em www2.planalto.gov.br)</w:t>
      </w:r>
    </w:p>
    <w:p w:rsidR="00340B40" w:rsidRDefault="00340B40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OBLADEN, N. L.; OBLADEN, N. T. R.; BARROS, K. R. </w:t>
      </w:r>
      <w:r w:rsidRPr="00F1566D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F1566D">
        <w:rPr>
          <w:sz w:val="22"/>
          <w:szCs w:val="22"/>
        </w:rPr>
        <w:t xml:space="preserve">Volume I. CREA-PR, </w:t>
      </w:r>
      <w:r w:rsidR="00340B40" w:rsidRPr="00F1566D">
        <w:rPr>
          <w:sz w:val="22"/>
          <w:szCs w:val="22"/>
        </w:rPr>
        <w:t>dezembro</w:t>
      </w:r>
      <w:r w:rsidRPr="00F1566D">
        <w:rPr>
          <w:sz w:val="22"/>
          <w:szCs w:val="22"/>
        </w:rPr>
        <w:t>. 2009. 64 p.</w:t>
      </w: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22A15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SÃO PAULO. </w:t>
      </w:r>
      <w:r w:rsidRPr="00F1566D">
        <w:rPr>
          <w:b/>
          <w:sz w:val="22"/>
          <w:szCs w:val="22"/>
        </w:rPr>
        <w:t xml:space="preserve">Plano de gestão integrada de resíduos sólidos da cidade de São Paulo. </w:t>
      </w:r>
      <w:r w:rsidRPr="00F1566D">
        <w:rPr>
          <w:sz w:val="22"/>
          <w:szCs w:val="22"/>
        </w:rPr>
        <w:t>São Paulo, SP. 2014.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BARTHOLOMEU, D. B.; CAIXETA-FILHO, J. V. </w:t>
      </w:r>
      <w:r w:rsidRPr="00F1566D">
        <w:rPr>
          <w:b/>
          <w:sz w:val="22"/>
          <w:szCs w:val="22"/>
        </w:rPr>
        <w:t xml:space="preserve">Logística ambiental de resíduos sólidos. </w:t>
      </w:r>
      <w:r w:rsidRPr="00F1566D">
        <w:rPr>
          <w:sz w:val="22"/>
          <w:szCs w:val="22"/>
        </w:rPr>
        <w:t>Editora: Atlas. 2011. 264 p.</w:t>
      </w:r>
    </w:p>
    <w:sectPr w:rsidR="00F1566D" w:rsidRPr="00F1566D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68E8"/>
    <w:rsid w:val="00061FBE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75D0B"/>
    <w:rsid w:val="001860BD"/>
    <w:rsid w:val="001B74B4"/>
    <w:rsid w:val="001D1A65"/>
    <w:rsid w:val="001E0250"/>
    <w:rsid w:val="00211792"/>
    <w:rsid w:val="0022289F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40B40"/>
    <w:rsid w:val="00373CAA"/>
    <w:rsid w:val="003C33C4"/>
    <w:rsid w:val="003C7194"/>
    <w:rsid w:val="003E60B3"/>
    <w:rsid w:val="0040374A"/>
    <w:rsid w:val="00410C17"/>
    <w:rsid w:val="00411477"/>
    <w:rsid w:val="00446EAF"/>
    <w:rsid w:val="00451B69"/>
    <w:rsid w:val="00485FDC"/>
    <w:rsid w:val="00495646"/>
    <w:rsid w:val="004F2A6A"/>
    <w:rsid w:val="005079BE"/>
    <w:rsid w:val="00514DBC"/>
    <w:rsid w:val="005A2BC5"/>
    <w:rsid w:val="005F4E99"/>
    <w:rsid w:val="006036F6"/>
    <w:rsid w:val="0062654F"/>
    <w:rsid w:val="00632B35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94690"/>
    <w:rsid w:val="007E2611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12F95"/>
    <w:rsid w:val="00934741"/>
    <w:rsid w:val="0094543D"/>
    <w:rsid w:val="009564D0"/>
    <w:rsid w:val="009669CD"/>
    <w:rsid w:val="00972567"/>
    <w:rsid w:val="00973305"/>
    <w:rsid w:val="009921B4"/>
    <w:rsid w:val="009B08B4"/>
    <w:rsid w:val="009D1EC6"/>
    <w:rsid w:val="00A47914"/>
    <w:rsid w:val="00A66523"/>
    <w:rsid w:val="00A92E68"/>
    <w:rsid w:val="00AB1720"/>
    <w:rsid w:val="00AB4A7F"/>
    <w:rsid w:val="00AC4F4B"/>
    <w:rsid w:val="00B04D0D"/>
    <w:rsid w:val="00B20A5B"/>
    <w:rsid w:val="00B20B09"/>
    <w:rsid w:val="00B217F3"/>
    <w:rsid w:val="00B2203E"/>
    <w:rsid w:val="00B270D5"/>
    <w:rsid w:val="00B337E3"/>
    <w:rsid w:val="00B56644"/>
    <w:rsid w:val="00BA65A1"/>
    <w:rsid w:val="00C00422"/>
    <w:rsid w:val="00C0336E"/>
    <w:rsid w:val="00C34091"/>
    <w:rsid w:val="00C502AF"/>
    <w:rsid w:val="00C53109"/>
    <w:rsid w:val="00C65C29"/>
    <w:rsid w:val="00C85DCD"/>
    <w:rsid w:val="00CD15CD"/>
    <w:rsid w:val="00CD429C"/>
    <w:rsid w:val="00CE705C"/>
    <w:rsid w:val="00CF70AD"/>
    <w:rsid w:val="00D00A9A"/>
    <w:rsid w:val="00D22A15"/>
    <w:rsid w:val="00D47CB3"/>
    <w:rsid w:val="00D67A13"/>
    <w:rsid w:val="00D95525"/>
    <w:rsid w:val="00E059C4"/>
    <w:rsid w:val="00E20C86"/>
    <w:rsid w:val="00E86B9F"/>
    <w:rsid w:val="00E92C25"/>
    <w:rsid w:val="00E93853"/>
    <w:rsid w:val="00EC69D6"/>
    <w:rsid w:val="00ED19BE"/>
    <w:rsid w:val="00F1566D"/>
    <w:rsid w:val="00F60AC9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2017-07-25T15:51:00Z</dcterms:created>
  <dcterms:modified xsi:type="dcterms:W3CDTF">2017-07-25T15:51:00Z</dcterms:modified>
</cp:coreProperties>
</file>