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905"/>
        <w:gridCol w:w="2722"/>
      </w:tblGrid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DC5B87">
        <w:trPr>
          <w:trHeight w:hRule="exact" w:val="312"/>
        </w:trPr>
        <w:tc>
          <w:tcPr>
            <w:tcW w:w="7201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23142F" w:rsidP="00DC5B87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DISCIPLINA: </w:t>
            </w:r>
            <w:r w:rsidR="00DC5B87">
              <w:rPr>
                <w:bCs/>
                <w:sz w:val="22"/>
                <w:szCs w:val="22"/>
              </w:rPr>
              <w:t>SANEAMENTO APLICADO A CASOS ESPECÍFICOS</w:t>
            </w:r>
          </w:p>
        </w:tc>
        <w:tc>
          <w:tcPr>
            <w:tcW w:w="2722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23142F" w:rsidP="00DC5B87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SIGLA:</w:t>
            </w:r>
            <w:r w:rsidRPr="00D22A15">
              <w:rPr>
                <w:sz w:val="22"/>
                <w:szCs w:val="22"/>
              </w:rPr>
              <w:t xml:space="preserve"> </w:t>
            </w:r>
            <w:r w:rsidR="00DC5B87">
              <w:rPr>
                <w:sz w:val="22"/>
                <w:szCs w:val="22"/>
              </w:rPr>
              <w:t>OP301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57189D">
        <w:trPr>
          <w:trHeight w:hRule="exact" w:val="517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Default="0094543D" w:rsidP="0057189D">
            <w:pPr>
              <w:rPr>
                <w:bCs/>
                <w:sz w:val="22"/>
                <w:szCs w:val="22"/>
                <w:lang w:val="en-US"/>
              </w:rPr>
            </w:pPr>
            <w:r w:rsidRPr="003B02D8">
              <w:rPr>
                <w:b/>
                <w:bCs/>
                <w:sz w:val="22"/>
                <w:szCs w:val="22"/>
                <w:lang w:val="en-US"/>
              </w:rPr>
              <w:t xml:space="preserve">PROFESSOR: </w:t>
            </w:r>
            <w:r w:rsidR="0057189D">
              <w:rPr>
                <w:bCs/>
                <w:sz w:val="22"/>
                <w:szCs w:val="22"/>
                <w:lang w:val="en-US"/>
              </w:rPr>
              <w:t>SUYANNE ANGIE LUNELLI BACHMANN</w:t>
            </w:r>
          </w:p>
          <w:p w:rsidR="0057189D" w:rsidRPr="0057189D" w:rsidRDefault="0057189D" w:rsidP="0057189D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897ECE" w:rsidP="0057189D">
            <w:pPr>
              <w:ind w:left="1026"/>
              <w:rPr>
                <w:sz w:val="22"/>
                <w:szCs w:val="22"/>
              </w:rPr>
            </w:pPr>
            <w:r w:rsidRPr="00D22A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3B02D8">
              <w:rPr>
                <w:bCs/>
                <w:sz w:val="22"/>
                <w:szCs w:val="22"/>
              </w:rPr>
              <w:t>suyanne.lunelli@udesc.br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CARGA HORÁRIA TOTAL:</w:t>
            </w:r>
            <w:r w:rsidRPr="00D22A15">
              <w:rPr>
                <w:sz w:val="22"/>
                <w:szCs w:val="22"/>
              </w:rPr>
              <w:t xml:space="preserve"> </w:t>
            </w:r>
            <w:r w:rsidR="006430EF" w:rsidRPr="00D22A15">
              <w:rPr>
                <w:sz w:val="22"/>
                <w:szCs w:val="22"/>
              </w:rPr>
              <w:t>36</w:t>
            </w:r>
            <w:r w:rsidRPr="00D22A1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TEORIA: </w:t>
            </w:r>
            <w:r w:rsidR="006430EF" w:rsidRPr="00D22A15">
              <w:rPr>
                <w:bCs/>
                <w:sz w:val="22"/>
                <w:szCs w:val="22"/>
              </w:rPr>
              <w:t>36</w:t>
            </w:r>
            <w:r w:rsidRPr="00D22A1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PRÁTICA</w:t>
            </w:r>
            <w:r w:rsidRPr="00D22A1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94543D" w:rsidRPr="00D22A15" w:rsidRDefault="0094543D" w:rsidP="0094543D">
            <w:pPr>
              <w:jc w:val="both"/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CURSO: </w:t>
            </w:r>
            <w:r w:rsidRPr="00D22A15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D1590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BD1590" w:rsidRDefault="0094543D" w:rsidP="003B02D8">
            <w:pPr>
              <w:rPr>
                <w:sz w:val="22"/>
                <w:szCs w:val="22"/>
              </w:rPr>
            </w:pPr>
            <w:r w:rsidRPr="00BD1590">
              <w:rPr>
                <w:b/>
                <w:bCs/>
                <w:sz w:val="22"/>
                <w:szCs w:val="22"/>
              </w:rPr>
              <w:t>SEMESTRE/ANO:</w:t>
            </w:r>
            <w:r w:rsidRPr="00BD1590">
              <w:rPr>
                <w:sz w:val="22"/>
                <w:szCs w:val="22"/>
              </w:rPr>
              <w:t xml:space="preserve"> </w:t>
            </w:r>
            <w:r w:rsidR="003032A7">
              <w:rPr>
                <w:sz w:val="22"/>
                <w:szCs w:val="22"/>
              </w:rPr>
              <w:t>2</w:t>
            </w:r>
            <w:r w:rsidRPr="00BD1590">
              <w:rPr>
                <w:sz w:val="22"/>
                <w:szCs w:val="22"/>
              </w:rPr>
              <w:t>/201</w:t>
            </w:r>
            <w:r w:rsidR="003B02D8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gridSpan w:val="2"/>
            <w:tcBorders>
              <w:left w:val="nil"/>
            </w:tcBorders>
            <w:vAlign w:val="center"/>
          </w:tcPr>
          <w:p w:rsidR="0094543D" w:rsidRPr="00BD1590" w:rsidRDefault="000B6B57" w:rsidP="006430EF">
            <w:pPr>
              <w:rPr>
                <w:sz w:val="22"/>
                <w:szCs w:val="22"/>
              </w:rPr>
            </w:pPr>
            <w:r w:rsidRPr="00BD1590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430EF" w:rsidRPr="00BD1590">
              <w:rPr>
                <w:bCs/>
                <w:sz w:val="22"/>
                <w:szCs w:val="22"/>
              </w:rPr>
              <w:t>N</w:t>
            </w:r>
          </w:p>
        </w:tc>
      </w:tr>
    </w:tbl>
    <w:p w:rsidR="0023142F" w:rsidRPr="00BD1590" w:rsidRDefault="0023142F">
      <w:pPr>
        <w:jc w:val="both"/>
        <w:rPr>
          <w:sz w:val="22"/>
          <w:szCs w:val="22"/>
        </w:rPr>
      </w:pPr>
    </w:p>
    <w:p w:rsidR="0023142F" w:rsidRPr="00BD1590" w:rsidRDefault="0023142F">
      <w:pPr>
        <w:jc w:val="both"/>
        <w:rPr>
          <w:sz w:val="22"/>
          <w:szCs w:val="22"/>
        </w:rPr>
      </w:pPr>
    </w:p>
    <w:p w:rsidR="006956BC" w:rsidRPr="00BD1590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OBJETIVO GERAL DO CURSO:</w:t>
      </w:r>
    </w:p>
    <w:p w:rsidR="006956BC" w:rsidRPr="00BD1590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BD1590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D1590" w:rsidRDefault="006956BC">
      <w:pPr>
        <w:jc w:val="both"/>
        <w:rPr>
          <w:sz w:val="22"/>
          <w:szCs w:val="22"/>
        </w:rPr>
      </w:pPr>
    </w:p>
    <w:p w:rsidR="006956BC" w:rsidRPr="00BD1590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EMENTA:</w:t>
      </w:r>
    </w:p>
    <w:p w:rsidR="00DC5B87" w:rsidRPr="00BD1590" w:rsidRDefault="00DC5B87" w:rsidP="00DC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D1590">
        <w:rPr>
          <w:sz w:val="22"/>
          <w:szCs w:val="22"/>
        </w:rPr>
        <w:t>Saneamento de habitações. Saneamento de hospitais. Saneamento de piscinas.  Saneamento de praias, logradouros públicos e cemitérios. Saneamento escolar. Higiene dos alimentos.</w:t>
      </w:r>
    </w:p>
    <w:p w:rsidR="000A0CAD" w:rsidRPr="00BD1590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BD1590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OBJETIVO GERAL DA DISCIPLINA</w:t>
      </w:r>
    </w:p>
    <w:p w:rsidR="00DC5B87" w:rsidRPr="00BD1590" w:rsidRDefault="00DC5B87" w:rsidP="00DC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D1590">
        <w:rPr>
          <w:sz w:val="22"/>
          <w:szCs w:val="22"/>
        </w:rPr>
        <w:t>Avaliar os critérios de saneamento aplicados a casos específicos</w:t>
      </w:r>
      <w:r w:rsidR="000A46CA">
        <w:rPr>
          <w:sz w:val="22"/>
          <w:szCs w:val="22"/>
        </w:rPr>
        <w:t>.</w:t>
      </w:r>
      <w:r w:rsidRPr="00BD1590">
        <w:rPr>
          <w:sz w:val="22"/>
          <w:szCs w:val="22"/>
        </w:rPr>
        <w:t xml:space="preserve"> </w:t>
      </w:r>
    </w:p>
    <w:p w:rsidR="00DC5B87" w:rsidRPr="00BD1590" w:rsidRDefault="00DC5B87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BD1590" w:rsidRDefault="006956BC" w:rsidP="000A0CAD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OBJETIVOS ESPECÍFICOS/DISCIPLINA:</w:t>
      </w:r>
    </w:p>
    <w:p w:rsidR="00C256CB" w:rsidRDefault="00C256CB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Objetivos específico 1: </w:t>
      </w:r>
      <w:r w:rsidR="00DC5B87" w:rsidRPr="00BD1590">
        <w:rPr>
          <w:sz w:val="22"/>
          <w:szCs w:val="22"/>
        </w:rPr>
        <w:t>Conhecer os impactos ambientais causados por unidades específicas</w:t>
      </w:r>
      <w:r>
        <w:rPr>
          <w:sz w:val="22"/>
          <w:szCs w:val="22"/>
        </w:rPr>
        <w:t>;</w:t>
      </w:r>
    </w:p>
    <w:p w:rsidR="00DC5B87" w:rsidRPr="00BD1590" w:rsidRDefault="00C256CB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Objetivo específico 2:  </w:t>
      </w:r>
      <w:r w:rsidR="00DC5B87" w:rsidRPr="00BD1590">
        <w:rPr>
          <w:sz w:val="22"/>
          <w:szCs w:val="22"/>
        </w:rPr>
        <w:t xml:space="preserve">Avaliar as tecnologias de tratamento de resíduos </w:t>
      </w:r>
      <w:r w:rsidR="00367E85">
        <w:rPr>
          <w:sz w:val="22"/>
          <w:szCs w:val="22"/>
        </w:rPr>
        <w:t xml:space="preserve">(líquidos e sólidos) </w:t>
      </w:r>
      <w:r w:rsidR="00DC5B87" w:rsidRPr="00BD1590">
        <w:rPr>
          <w:sz w:val="22"/>
          <w:szCs w:val="22"/>
        </w:rPr>
        <w:t>aplicados em cada caso específico</w:t>
      </w:r>
      <w:r>
        <w:rPr>
          <w:sz w:val="22"/>
          <w:szCs w:val="22"/>
        </w:rPr>
        <w:t>;</w:t>
      </w:r>
    </w:p>
    <w:p w:rsidR="00C85DCD" w:rsidRPr="00BD1590" w:rsidRDefault="00C256CB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- Objetivo específico 3</w:t>
      </w:r>
      <w:r w:rsidRPr="00367E85">
        <w:rPr>
          <w:sz w:val="22"/>
          <w:szCs w:val="22"/>
        </w:rPr>
        <w:t xml:space="preserve">: </w:t>
      </w:r>
      <w:r w:rsidR="00367E85">
        <w:rPr>
          <w:sz w:val="22"/>
          <w:szCs w:val="22"/>
        </w:rPr>
        <w:t>Estudar as Resoluções, Normativas e Leis pertinentes à cada caso.</w:t>
      </w:r>
    </w:p>
    <w:p w:rsidR="00DC5B87" w:rsidRPr="00BD1590" w:rsidRDefault="00DC5B87" w:rsidP="00C85DCD">
      <w:pPr>
        <w:ind w:firstLine="708"/>
        <w:jc w:val="both"/>
        <w:rPr>
          <w:b/>
          <w:sz w:val="22"/>
          <w:szCs w:val="22"/>
        </w:rPr>
      </w:pPr>
    </w:p>
    <w:p w:rsidR="000A0CAD" w:rsidRPr="00BD1590" w:rsidRDefault="000A0CAD" w:rsidP="00C85DCD">
      <w:pPr>
        <w:ind w:firstLine="708"/>
        <w:jc w:val="both"/>
        <w:rPr>
          <w:b/>
          <w:sz w:val="22"/>
          <w:szCs w:val="22"/>
        </w:rPr>
      </w:pPr>
      <w:r w:rsidRPr="00BD1590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BD1590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BD1590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BD1590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BD1590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BD1590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BD1590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Conteúdo</w:t>
            </w:r>
          </w:p>
        </w:tc>
      </w:tr>
      <w:tr w:rsidR="003032A7" w:rsidRPr="00BD1590" w:rsidTr="003032A7">
        <w:trPr>
          <w:cantSplit/>
        </w:trPr>
        <w:tc>
          <w:tcPr>
            <w:tcW w:w="448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032A7" w:rsidRPr="00BD1590" w:rsidRDefault="003032A7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04/08</w:t>
            </w:r>
          </w:p>
        </w:tc>
        <w:tc>
          <w:tcPr>
            <w:tcW w:w="1528" w:type="dxa"/>
            <w:vAlign w:val="center"/>
          </w:tcPr>
          <w:p w:rsidR="003032A7" w:rsidRDefault="003032A7" w:rsidP="003032A7">
            <w:pPr>
              <w:jc w:val="center"/>
            </w:pPr>
            <w:r w:rsidRPr="00240C4D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032A7" w:rsidRDefault="003032A7" w:rsidP="003231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Apresentação do plano de ensino. </w:t>
            </w:r>
          </w:p>
          <w:p w:rsidR="003032A7" w:rsidRPr="00BD1590" w:rsidRDefault="003032A7" w:rsidP="003032A7">
            <w:pPr>
              <w:jc w:val="both"/>
              <w:rPr>
                <w:color w:val="FF0000"/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habitações:</w:t>
            </w:r>
            <w:r>
              <w:rPr>
                <w:sz w:val="22"/>
                <w:szCs w:val="22"/>
              </w:rPr>
              <w:t xml:space="preserve"> cenário atual, tipos e funções de saneamento habitacionais: caixas de gorduras, tanques sépticos, filtro biológico e sumidouros.</w:t>
            </w:r>
            <w:r w:rsidRPr="00BD1590">
              <w:rPr>
                <w:sz w:val="22"/>
                <w:szCs w:val="22"/>
              </w:rPr>
              <w:t xml:space="preserve"> </w:t>
            </w:r>
          </w:p>
        </w:tc>
      </w:tr>
      <w:tr w:rsidR="003032A7" w:rsidRPr="00BD1590" w:rsidTr="003032A7">
        <w:trPr>
          <w:cantSplit/>
        </w:trPr>
        <w:tc>
          <w:tcPr>
            <w:tcW w:w="448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032A7" w:rsidRPr="00BD1590" w:rsidRDefault="003032A7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D159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528" w:type="dxa"/>
            <w:vAlign w:val="center"/>
          </w:tcPr>
          <w:p w:rsidR="003032A7" w:rsidRDefault="003032A7" w:rsidP="003032A7">
            <w:pPr>
              <w:jc w:val="center"/>
            </w:pPr>
            <w:r w:rsidRPr="00240C4D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3032A7" w:rsidRPr="00BD1590" w:rsidRDefault="003032A7" w:rsidP="003032A7">
            <w:pPr>
              <w:jc w:val="both"/>
              <w:rPr>
                <w:sz w:val="22"/>
                <w:szCs w:val="22"/>
              </w:rPr>
            </w:pPr>
            <w:r w:rsidRPr="00367E85">
              <w:rPr>
                <w:b/>
                <w:sz w:val="22"/>
                <w:szCs w:val="22"/>
              </w:rPr>
              <w:t>Continuação</w:t>
            </w:r>
            <w:r>
              <w:rPr>
                <w:sz w:val="22"/>
                <w:szCs w:val="22"/>
              </w:rPr>
              <w:t xml:space="preserve"> – </w:t>
            </w:r>
            <w:r w:rsidRPr="00BD1590">
              <w:rPr>
                <w:sz w:val="22"/>
                <w:szCs w:val="22"/>
              </w:rPr>
              <w:t xml:space="preserve">Saneamento de habitações: </w:t>
            </w:r>
            <w:r>
              <w:rPr>
                <w:sz w:val="22"/>
                <w:szCs w:val="22"/>
              </w:rPr>
              <w:t>Dimensionamento de tanques sépticos de câmaras simples, sobrepostas e em série (prismáticos e circulares)</w:t>
            </w:r>
          </w:p>
        </w:tc>
      </w:tr>
      <w:tr w:rsidR="003032A7" w:rsidRPr="00BD1590" w:rsidTr="003032A7">
        <w:trPr>
          <w:cantSplit/>
        </w:trPr>
        <w:tc>
          <w:tcPr>
            <w:tcW w:w="448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18" w:type="dxa"/>
            <w:vAlign w:val="center"/>
          </w:tcPr>
          <w:p w:rsidR="003032A7" w:rsidRPr="00BD1590" w:rsidRDefault="003032A7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D1590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032A7" w:rsidRPr="00BD1590" w:rsidRDefault="003032A7" w:rsidP="003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 – 17:0</w:t>
            </w:r>
            <w:r w:rsidRPr="00BD159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3032A7" w:rsidRPr="003032A7" w:rsidRDefault="003032A7" w:rsidP="00383BE3">
            <w:pPr>
              <w:jc w:val="both"/>
              <w:rPr>
                <w:b/>
                <w:sz w:val="22"/>
                <w:szCs w:val="22"/>
              </w:rPr>
            </w:pPr>
            <w:r w:rsidRPr="00367E85">
              <w:rPr>
                <w:b/>
                <w:sz w:val="22"/>
                <w:szCs w:val="22"/>
              </w:rPr>
              <w:t>Continuação</w:t>
            </w:r>
            <w:r>
              <w:rPr>
                <w:sz w:val="22"/>
                <w:szCs w:val="22"/>
              </w:rPr>
              <w:t xml:space="preserve"> – </w:t>
            </w:r>
            <w:r w:rsidRPr="00BD1590">
              <w:rPr>
                <w:sz w:val="22"/>
                <w:szCs w:val="22"/>
              </w:rPr>
              <w:t xml:space="preserve">Saneamento de habitações: </w:t>
            </w:r>
            <w:r>
              <w:rPr>
                <w:sz w:val="22"/>
                <w:szCs w:val="22"/>
              </w:rPr>
              <w:t>Dimensionamento de tanques sépticos de câmaras simples, sobrepostas e em série (prismáticos e circulares)</w:t>
            </w:r>
          </w:p>
        </w:tc>
      </w:tr>
      <w:tr w:rsidR="003032A7" w:rsidRPr="00BD1590" w:rsidTr="003032A7">
        <w:trPr>
          <w:cantSplit/>
        </w:trPr>
        <w:tc>
          <w:tcPr>
            <w:tcW w:w="448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032A7" w:rsidRPr="00BD1590" w:rsidRDefault="003032A7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D1590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032A7" w:rsidRDefault="003032A7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032A7" w:rsidRPr="008E4B5E" w:rsidRDefault="0010193A" w:rsidP="0010193A">
            <w:pPr>
              <w:jc w:val="both"/>
              <w:rPr>
                <w:sz w:val="22"/>
                <w:szCs w:val="22"/>
              </w:rPr>
            </w:pPr>
            <w:r w:rsidRPr="00367E85">
              <w:rPr>
                <w:b/>
                <w:sz w:val="22"/>
                <w:szCs w:val="22"/>
              </w:rPr>
              <w:t>Continuação</w:t>
            </w:r>
            <w:r>
              <w:rPr>
                <w:sz w:val="22"/>
                <w:szCs w:val="22"/>
              </w:rPr>
              <w:t xml:space="preserve"> – </w:t>
            </w:r>
            <w:r w:rsidRPr="00BD1590">
              <w:rPr>
                <w:sz w:val="22"/>
                <w:szCs w:val="22"/>
              </w:rPr>
              <w:t xml:space="preserve">Saneamento de habitações: </w:t>
            </w:r>
            <w:r>
              <w:rPr>
                <w:sz w:val="22"/>
                <w:szCs w:val="22"/>
              </w:rPr>
              <w:t>Aspectos construtivo de valas de infiltração e percolação e sumidouros.</w:t>
            </w:r>
          </w:p>
        </w:tc>
      </w:tr>
      <w:tr w:rsidR="003032A7" w:rsidRPr="00BD1590" w:rsidTr="003032A7">
        <w:trPr>
          <w:cantSplit/>
        </w:trPr>
        <w:tc>
          <w:tcPr>
            <w:tcW w:w="448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032A7" w:rsidRPr="00BD1590" w:rsidRDefault="003032A7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BD1590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3032A7" w:rsidRDefault="003032A7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3032A7" w:rsidRPr="00BD1590" w:rsidRDefault="003032A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032A7" w:rsidRPr="007A505C" w:rsidRDefault="0010193A" w:rsidP="003032A7">
            <w:pPr>
              <w:jc w:val="both"/>
              <w:rPr>
                <w:sz w:val="22"/>
                <w:szCs w:val="22"/>
              </w:rPr>
            </w:pPr>
            <w:r w:rsidRPr="00C43625">
              <w:rPr>
                <w:b/>
                <w:sz w:val="22"/>
                <w:szCs w:val="22"/>
              </w:rPr>
              <w:t>Atividade 1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Texto de apoio e questionário referentes às normativas relacionadas ao saneamento de habitações.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BD1590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BD1590" w:rsidRDefault="0010193A" w:rsidP="009F787D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logradouros públicos: Gestão pública municipal na conservação ambiental e sanitária de áreas comuns.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D1590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156758" w:rsidRDefault="0010193A" w:rsidP="009F787D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piscinas: Legislação regulamentadora; controle da qualidade da água.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22/09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156758" w:rsidRDefault="0010193A" w:rsidP="0010193A">
            <w:pPr>
              <w:jc w:val="center"/>
              <w:rPr>
                <w:sz w:val="22"/>
                <w:szCs w:val="22"/>
              </w:rPr>
            </w:pPr>
            <w:r w:rsidRPr="00901593">
              <w:rPr>
                <w:b/>
                <w:sz w:val="22"/>
                <w:szCs w:val="22"/>
              </w:rPr>
              <w:t>Prova 1 – P1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3032A7" w:rsidRDefault="0010193A" w:rsidP="006406A7">
            <w:pPr>
              <w:rPr>
                <w:color w:val="FF0000"/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praias: Emissário submarino, gestão para coleta e redução de resíduos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29/04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BD1590" w:rsidRDefault="0010193A" w:rsidP="009F787D">
            <w:pPr>
              <w:rPr>
                <w:sz w:val="22"/>
                <w:szCs w:val="22"/>
              </w:rPr>
            </w:pPr>
            <w:r w:rsidRPr="00C43625">
              <w:rPr>
                <w:b/>
                <w:sz w:val="22"/>
                <w:szCs w:val="22"/>
              </w:rPr>
              <w:t xml:space="preserve">Atividade 2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Texto de apoio</w:t>
            </w:r>
            <w:r w:rsidR="00222084">
              <w:rPr>
                <w:sz w:val="22"/>
                <w:szCs w:val="22"/>
              </w:rPr>
              <w:t xml:space="preserve"> (Bagattoli)</w:t>
            </w:r>
            <w:r>
              <w:rPr>
                <w:sz w:val="22"/>
                <w:szCs w:val="22"/>
              </w:rPr>
              <w:t xml:space="preserve"> e trabalho referente à balneabilidade de águas doces interiores.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BD1590" w:rsidRDefault="0010193A" w:rsidP="009F787D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hospitais: Manejo de efluentes líquidos e destino do resíduo hospitalar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72100C" w:rsidRDefault="0010193A" w:rsidP="009F787D">
            <w:pPr>
              <w:rPr>
                <w:color w:val="FF0000"/>
                <w:sz w:val="22"/>
                <w:szCs w:val="22"/>
              </w:rPr>
            </w:pPr>
            <w:r w:rsidRPr="00A51A02">
              <w:rPr>
                <w:b/>
                <w:sz w:val="22"/>
                <w:szCs w:val="22"/>
              </w:rPr>
              <w:t>Visita técnica a um aterro sanitário</w:t>
            </w:r>
            <w:r w:rsidR="006406A7">
              <w:rPr>
                <w:b/>
                <w:sz w:val="22"/>
                <w:szCs w:val="22"/>
              </w:rPr>
              <w:t xml:space="preserve"> – Serrana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156758" w:rsidRDefault="0010193A" w:rsidP="009F787D">
            <w:pPr>
              <w:rPr>
                <w:b/>
                <w:sz w:val="22"/>
                <w:szCs w:val="22"/>
              </w:rPr>
            </w:pPr>
            <w:r w:rsidRPr="00156758">
              <w:rPr>
                <w:b/>
                <w:sz w:val="22"/>
                <w:szCs w:val="22"/>
              </w:rPr>
              <w:t>Entrega do Relatório de Visita Técnica</w:t>
            </w:r>
            <w:r>
              <w:rPr>
                <w:b/>
                <w:sz w:val="22"/>
                <w:szCs w:val="22"/>
              </w:rPr>
              <w:t xml:space="preserve"> – R</w:t>
            </w:r>
          </w:p>
          <w:p w:rsidR="0010193A" w:rsidRPr="006406A7" w:rsidRDefault="0010193A" w:rsidP="006406A7">
            <w:pPr>
              <w:rPr>
                <w:sz w:val="22"/>
                <w:szCs w:val="22"/>
              </w:rPr>
            </w:pPr>
            <w:r w:rsidRPr="006406A7">
              <w:rPr>
                <w:sz w:val="22"/>
                <w:szCs w:val="22"/>
              </w:rPr>
              <w:t>Saneamento</w:t>
            </w:r>
            <w:r w:rsidR="006406A7" w:rsidRPr="006406A7">
              <w:rPr>
                <w:sz w:val="22"/>
                <w:szCs w:val="22"/>
              </w:rPr>
              <w:t xml:space="preserve"> escolar – mesa redonda (C</w:t>
            </w:r>
            <w:r w:rsidRPr="006406A7">
              <w:rPr>
                <w:sz w:val="22"/>
                <w:szCs w:val="22"/>
              </w:rPr>
              <w:t>ompostagem).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C43625" w:rsidRDefault="0010193A" w:rsidP="009F787D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Cemitérios: Embasamento legal para manutenção e controle ambiental; geração de “necrochorume” e seus impactos ambientais.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03/11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Default="0010193A" w:rsidP="0010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Interferência de catástrofes naturais e acidentes ambientais e impactos sobre sistemas de tratamento de águas para abastecimento.</w:t>
            </w:r>
          </w:p>
          <w:p w:rsidR="0010193A" w:rsidRPr="00C43625" w:rsidRDefault="0010193A" w:rsidP="0010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Riscos físicos, químicos e biológicos. – Seleção e/ou distribuição de Estudos de Caso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Default="0010193A" w:rsidP="0010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do seminário - Tema: Interferência de catástrofes naturais e acidentes ambientais e impactos sobre sistemas de tratamento de águas para abastecimento.</w:t>
            </w:r>
          </w:p>
          <w:p w:rsidR="0010193A" w:rsidRPr="00BD1590" w:rsidRDefault="0010193A" w:rsidP="0010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Riscos físicos, químicos e biológicos. – Propostas de remediação.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Pr="00BD1590" w:rsidRDefault="0010193A" w:rsidP="0010193A">
            <w:pPr>
              <w:rPr>
                <w:sz w:val="22"/>
                <w:szCs w:val="22"/>
              </w:rPr>
            </w:pPr>
            <w:r w:rsidRPr="00C43625">
              <w:rPr>
                <w:b/>
                <w:sz w:val="22"/>
                <w:szCs w:val="22"/>
              </w:rPr>
              <w:t xml:space="preserve">Seminário </w:t>
            </w:r>
            <w:r>
              <w:rPr>
                <w:b/>
                <w:sz w:val="22"/>
                <w:szCs w:val="22"/>
              </w:rPr>
              <w:t>–</w:t>
            </w:r>
            <w:r w:rsidRPr="00C43625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 xml:space="preserve"> – Apresentação</w:t>
            </w:r>
          </w:p>
        </w:tc>
      </w:tr>
      <w:tr w:rsidR="0010193A" w:rsidRPr="00BD1590" w:rsidTr="003032A7">
        <w:trPr>
          <w:cantSplit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10193A" w:rsidRPr="00BD1590" w:rsidRDefault="0010193A" w:rsidP="009F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10193A" w:rsidRDefault="0010193A" w:rsidP="003032A7">
            <w:pPr>
              <w:jc w:val="center"/>
            </w:pPr>
            <w:r w:rsidRPr="00BC6444">
              <w:rPr>
                <w:sz w:val="22"/>
                <w:szCs w:val="22"/>
              </w:rPr>
              <w:t>15:20 – 17:00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0193A" w:rsidRDefault="0010193A" w:rsidP="00C4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Higiene dos alimentos: ISO 22000 – parte 1, micro-organismos de interesse sanitário, BPF, </w:t>
            </w:r>
            <w:r w:rsidRPr="00E42756">
              <w:rPr>
                <w:i/>
                <w:sz w:val="22"/>
                <w:szCs w:val="22"/>
              </w:rPr>
              <w:t>Clean in place.</w:t>
            </w:r>
            <w:r>
              <w:rPr>
                <w:sz w:val="22"/>
                <w:szCs w:val="22"/>
              </w:rPr>
              <w:t xml:space="preserve"> Programa Nacional de Monitoramento da Qualidade Sanitária de Alimentos</w:t>
            </w:r>
          </w:p>
          <w:p w:rsidR="00222084" w:rsidRDefault="00222084" w:rsidP="00222084">
            <w:pPr>
              <w:rPr>
                <w:sz w:val="22"/>
                <w:szCs w:val="22"/>
              </w:rPr>
            </w:pPr>
            <w:r w:rsidRPr="00222084">
              <w:rPr>
                <w:sz w:val="22"/>
                <w:szCs w:val="22"/>
              </w:rPr>
              <w:t>http://www.anvisa.gov.br/alimentos/programa/index.htm</w:t>
            </w:r>
          </w:p>
          <w:p w:rsidR="00222084" w:rsidRPr="00BD1590" w:rsidRDefault="00222084" w:rsidP="00222084">
            <w:pPr>
              <w:rPr>
                <w:sz w:val="22"/>
                <w:szCs w:val="22"/>
              </w:rPr>
            </w:pPr>
            <w:r w:rsidRPr="00E42756">
              <w:rPr>
                <w:sz w:val="22"/>
                <w:szCs w:val="22"/>
              </w:rPr>
              <w:t>http://www.anvisa.gov.br/alimentos/programa/todas_categorias.htm</w:t>
            </w:r>
          </w:p>
        </w:tc>
      </w:tr>
      <w:tr w:rsidR="0010193A" w:rsidRPr="00BD1590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10193A" w:rsidRPr="00BD1590" w:rsidRDefault="0010193A" w:rsidP="0062654F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10193A" w:rsidRPr="0031416A" w:rsidRDefault="0010193A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10193A" w:rsidRPr="00BD1590" w:rsidRDefault="0010193A" w:rsidP="00934741">
            <w:pPr>
              <w:rPr>
                <w:b/>
                <w:sz w:val="22"/>
                <w:szCs w:val="22"/>
              </w:rPr>
            </w:pPr>
          </w:p>
        </w:tc>
      </w:tr>
      <w:tr w:rsidR="0010193A" w:rsidRPr="00BD1590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</w:t>
            </w:r>
          </w:p>
        </w:tc>
        <w:tc>
          <w:tcPr>
            <w:tcW w:w="1528" w:type="dxa"/>
            <w:vAlign w:val="center"/>
          </w:tcPr>
          <w:p w:rsidR="0010193A" w:rsidRPr="00BD1590" w:rsidRDefault="0010193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 – 17:0</w:t>
            </w:r>
            <w:r w:rsidRPr="00BD159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0193A" w:rsidRPr="00BD1590" w:rsidRDefault="0010193A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0193A" w:rsidRPr="00BD1590" w:rsidRDefault="0010193A" w:rsidP="00D22A15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BD1590" w:rsidRDefault="003C7194">
      <w:pPr>
        <w:jc w:val="both"/>
        <w:rPr>
          <w:sz w:val="22"/>
          <w:szCs w:val="22"/>
        </w:rPr>
      </w:pPr>
    </w:p>
    <w:p w:rsidR="006956BC" w:rsidRPr="00BD1590" w:rsidRDefault="006956BC" w:rsidP="004F2A6A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METODOLOGIA PROPOSTA:</w:t>
      </w:r>
      <w:r w:rsidR="00C85DCD" w:rsidRPr="00BD1590">
        <w:rPr>
          <w:b/>
          <w:bCs/>
          <w:sz w:val="22"/>
          <w:szCs w:val="22"/>
        </w:rPr>
        <w:t xml:space="preserve"> </w:t>
      </w:r>
    </w:p>
    <w:p w:rsidR="00776952" w:rsidRDefault="00163EAF" w:rsidP="0077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BD1590">
        <w:rPr>
          <w:b/>
          <w:sz w:val="22"/>
          <w:szCs w:val="22"/>
        </w:rPr>
        <w:tab/>
      </w:r>
      <w:r w:rsidR="00776952" w:rsidRPr="00F14B99">
        <w:rPr>
          <w:sz w:val="22"/>
          <w:szCs w:val="22"/>
        </w:rPr>
        <w:t>O programa será desenvolvido através de aulas expositivas dialogadas</w:t>
      </w:r>
      <w:r w:rsidR="00776952">
        <w:rPr>
          <w:sz w:val="22"/>
          <w:szCs w:val="22"/>
        </w:rPr>
        <w:t>, utilização de vídeos</w:t>
      </w:r>
      <w:r w:rsidR="00776952" w:rsidRPr="00F14B99">
        <w:rPr>
          <w:sz w:val="22"/>
          <w:szCs w:val="22"/>
        </w:rPr>
        <w:t xml:space="preserve"> e aulas de exercícios</w:t>
      </w:r>
      <w:r w:rsidR="00776952" w:rsidRPr="00F14B99">
        <w:rPr>
          <w:b/>
          <w:sz w:val="22"/>
          <w:szCs w:val="22"/>
        </w:rPr>
        <w:t>.</w:t>
      </w:r>
    </w:p>
    <w:p w:rsidR="006956BC" w:rsidRPr="00BD1590" w:rsidRDefault="006956BC">
      <w:pPr>
        <w:jc w:val="both"/>
        <w:rPr>
          <w:sz w:val="22"/>
          <w:szCs w:val="22"/>
        </w:rPr>
      </w:pPr>
    </w:p>
    <w:p w:rsidR="006956BC" w:rsidRPr="00BD1590" w:rsidRDefault="006956BC" w:rsidP="007B702D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AVALIAÇÃO:</w:t>
      </w:r>
      <w:r w:rsidR="00BA65A1" w:rsidRPr="00BD1590">
        <w:rPr>
          <w:b/>
          <w:bCs/>
          <w:sz w:val="22"/>
          <w:szCs w:val="22"/>
        </w:rPr>
        <w:t xml:space="preserve"> </w:t>
      </w:r>
      <w:r w:rsidR="00163EAF" w:rsidRPr="00BD1590">
        <w:rPr>
          <w:sz w:val="22"/>
          <w:szCs w:val="22"/>
          <w:lang w:eastAsia="ar-SA"/>
        </w:rPr>
        <w:tab/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 w:rsidRPr="000128CB">
        <w:rPr>
          <w:bCs/>
          <w:sz w:val="22"/>
          <w:szCs w:val="22"/>
          <w:lang w:eastAsia="ar-SA"/>
        </w:rPr>
        <w:t>O aluno será avaliado atravé</w:t>
      </w:r>
      <w:r w:rsidR="00C43625">
        <w:rPr>
          <w:bCs/>
          <w:sz w:val="22"/>
          <w:szCs w:val="22"/>
          <w:lang w:eastAsia="ar-SA"/>
        </w:rPr>
        <w:t xml:space="preserve">s de </w:t>
      </w:r>
      <w:r w:rsidR="00592CAD">
        <w:rPr>
          <w:bCs/>
          <w:sz w:val="22"/>
          <w:szCs w:val="22"/>
          <w:lang w:eastAsia="ar-SA"/>
        </w:rPr>
        <w:t>01 prova escrita, duas atividades (A1 e A2),</w:t>
      </w:r>
      <w:r>
        <w:rPr>
          <w:bCs/>
          <w:sz w:val="22"/>
          <w:szCs w:val="22"/>
          <w:lang w:eastAsia="ar-SA"/>
        </w:rPr>
        <w:t xml:space="preserve"> </w:t>
      </w:r>
      <w:r w:rsidR="00592CAD">
        <w:rPr>
          <w:bCs/>
          <w:sz w:val="22"/>
          <w:szCs w:val="22"/>
          <w:lang w:eastAsia="ar-SA"/>
        </w:rPr>
        <w:t>um seminário (S) e um re</w:t>
      </w:r>
      <w:r w:rsidR="00974C2F">
        <w:rPr>
          <w:bCs/>
          <w:sz w:val="22"/>
          <w:szCs w:val="22"/>
          <w:lang w:eastAsia="ar-SA"/>
        </w:rPr>
        <w:t xml:space="preserve">latório de visita técnica </w:t>
      </w:r>
      <w:r w:rsidR="00592CAD">
        <w:rPr>
          <w:bCs/>
          <w:sz w:val="22"/>
          <w:szCs w:val="22"/>
          <w:lang w:eastAsia="ar-SA"/>
        </w:rPr>
        <w:t xml:space="preserve">(R) </w:t>
      </w:r>
      <w:r w:rsidRPr="000128CB">
        <w:rPr>
          <w:bCs/>
          <w:sz w:val="22"/>
          <w:szCs w:val="22"/>
          <w:lang w:eastAsia="ar-SA"/>
        </w:rPr>
        <w:t>que serão realizadas ao longo do semestre letivo, com média calculada da seguinte forma</w:t>
      </w:r>
      <w:r>
        <w:rPr>
          <w:bCs/>
          <w:sz w:val="22"/>
          <w:szCs w:val="22"/>
          <w:lang w:eastAsia="ar-SA"/>
        </w:rPr>
        <w:t>: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</w:p>
    <w:p w:rsidR="007B702D" w:rsidRDefault="00592CA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</w:pPr>
      <w:r>
        <w:t>M = [(M</w:t>
      </w:r>
      <w:r>
        <w:rPr>
          <w:vertAlign w:val="subscript"/>
        </w:rPr>
        <w:t>A1, A2</w:t>
      </w:r>
      <w:r w:rsidR="0010193A">
        <w:t>)+S</w:t>
      </w:r>
      <w:r w:rsidR="00974C2F">
        <w:t>+P1+R</w:t>
      </w:r>
      <w:r w:rsidR="0010193A">
        <w:t>]/4</w:t>
      </w:r>
    </w:p>
    <w:p w:rsidR="00592CAD" w:rsidRDefault="00592CA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</w:pPr>
    </w:p>
    <w:p w:rsidR="00592CAD" w:rsidRDefault="00592CA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</w:pPr>
      <w:r>
        <w:t>Onde: M</w:t>
      </w:r>
      <w:r>
        <w:rPr>
          <w:vertAlign w:val="subscript"/>
        </w:rPr>
        <w:t xml:space="preserve">A1, A2 </w:t>
      </w:r>
      <w:r>
        <w:t xml:space="preserve"> é a méd</w:t>
      </w:r>
      <w:r w:rsidR="0010193A">
        <w:t>ia aritmética das Atividades A1 e</w:t>
      </w:r>
      <w:r>
        <w:t xml:space="preserve"> A2</w:t>
      </w:r>
      <w:r w:rsidR="0010193A">
        <w:t>.</w:t>
      </w:r>
    </w:p>
    <w:p w:rsidR="00592CAD" w:rsidRPr="00592CAD" w:rsidRDefault="00592CA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</w:pP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As provas poderão conter: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lastRenderedPageBreak/>
        <w:t>a) Questões discursivas sobre conceitos e relações teóricas do conteúdo;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b) Questões de desenvolvimento matemático, podendo ser numéricas ou literais; e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c) Questões iguais às propostas nos trabalhos.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A aprovação ocorrerá quando a média do semestre for maior ou igual a 7,0. Se for menor, o aluno terá direito a uma prova de recuperação.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2) Recuperação: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A prova de recuperação, exame (EXA), será aplicada ao final do semestre e seu conteúdo abrangerá os assuntos ministrados durante todo o período letivo. A média final (MF) após aplicação desta prova será: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</w:pPr>
      <w:r>
        <w:t>MF=0,6M+0,4EXA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ab/>
        <w:t>Para aprovação na disciplina a média final deverá ser maior ou igual a 5,0.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3) Segunda chamada de trabalhos: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ab/>
        <w:t>Os trabalhos deverão ser apresentados no dia marcado, valendo nota integral. Após a data combinada, os alunos que desejarem podem entregar no prazo máximo de 3 dias, valendo, no máximo, 80% da nota integral do mesmo.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4) Segunda chamada de provas: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ab/>
        <w:t>A segunda chamada da prova será concedida exclusivamente aos alunos que apresentarem justificativa comprovada e aceita pela coordenação do curso. Caso contrário, ficará com nota zero.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ab/>
        <w:t>As provas serão agendadas em dia e horário a critério do professor, podendo ser aplicada num prazo máximo de10 dias úteis.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5) Instruções para realização das provas: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a) A prova deverá ser realizada no tempo previsto, sem qualquer tempo adicional concedido;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b) A prova poderá ser realizada à lápis ou à caneta, no entanto, aqueles que realizarem à lápis não terão direito à reclamação da correção;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c) A prova deverá ser realizada sem a consulta de materiais de aula ou livros;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d) Será permitido o uso de calculadora durante a prova;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e) Quando julgado necessário, serão fornecidas algumas fórmulas.</w:t>
      </w:r>
    </w:p>
    <w:p w:rsid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f) Aluno flagrado em atividade ilícita durante a prova terá nota zero atribuída à mesma;</w:t>
      </w:r>
    </w:p>
    <w:p w:rsidR="00BD1590" w:rsidRPr="007B702D" w:rsidRDefault="007B702D" w:rsidP="007B7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</w:pPr>
      <w:r>
        <w:t>g) Casos não previstos serão resolvidos pelo professor.</w:t>
      </w:r>
    </w:p>
    <w:p w:rsidR="007B702D" w:rsidRDefault="007B702D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BD1590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BD1590">
        <w:rPr>
          <w:b/>
          <w:bCs/>
          <w:sz w:val="22"/>
          <w:szCs w:val="22"/>
        </w:rPr>
        <w:t xml:space="preserve">BIBLIOGRAFIA </w:t>
      </w:r>
      <w:r w:rsidR="002767D4" w:rsidRPr="00BD1590">
        <w:rPr>
          <w:b/>
          <w:bCs/>
          <w:sz w:val="22"/>
          <w:szCs w:val="22"/>
        </w:rPr>
        <w:t>BÁSICA</w:t>
      </w:r>
      <w:r w:rsidRPr="00BD1590">
        <w:rPr>
          <w:b/>
          <w:bCs/>
          <w:sz w:val="22"/>
          <w:szCs w:val="22"/>
        </w:rPr>
        <w:t>:</w:t>
      </w:r>
      <w:r w:rsidR="00BA65A1" w:rsidRPr="00BD1590">
        <w:rPr>
          <w:b/>
          <w:bCs/>
          <w:sz w:val="22"/>
          <w:szCs w:val="22"/>
        </w:rPr>
        <w:t xml:space="preserve"> </w:t>
      </w:r>
    </w:p>
    <w:p w:rsidR="00DE480B" w:rsidRPr="003A03FF" w:rsidRDefault="00DE480B" w:rsidP="00DE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3A03FF">
        <w:t>ANDREOLI, Cleverson Vitório PROGRAMA DE PESQUISA EM SANEAMENTO BÁSICO. Alternativas de uso de resíduos do saneamento. Curitiba: Rio de Janeiro: ABES, 2006. 398 p. (PROSAB ; 4.). ISBN 8570221517 (broch.).</w:t>
      </w:r>
      <w:r>
        <w:t xml:space="preserve"> (Número de chamada:</w:t>
      </w:r>
      <w:r>
        <w:rPr>
          <w:rStyle w:val="Forte"/>
        </w:rPr>
        <w:t> 628 A466).</w:t>
      </w:r>
    </w:p>
    <w:p w:rsidR="00517C67" w:rsidRDefault="00517C67" w:rsidP="0051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BRASIL. Conselho Nacional do Meio Ambiente. Resolução nº 274 de 29 de Novembro de 2000. </w:t>
      </w:r>
      <w:r w:rsidRPr="00517C67">
        <w:rPr>
          <w:b/>
          <w:sz w:val="22"/>
          <w:szCs w:val="22"/>
        </w:rPr>
        <w:t>Revisa os critérios de Balneabilidade em Águas Brasileiras</w:t>
      </w:r>
      <w:r w:rsidRPr="00F346E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Diário Oficial da União de 05 de Janeiro de 2001, Seção 1, p. 70-71</w:t>
      </w:r>
      <w:r w:rsidR="00C5003A">
        <w:rPr>
          <w:b/>
          <w:sz w:val="22"/>
          <w:szCs w:val="22"/>
        </w:rPr>
        <w:t>[</w:t>
      </w:r>
      <w:r w:rsidR="00C5003A" w:rsidRPr="00C5003A">
        <w:rPr>
          <w:i/>
          <w:sz w:val="22"/>
          <w:szCs w:val="22"/>
        </w:rPr>
        <w:t>ON LINE</w:t>
      </w:r>
      <w:r w:rsidR="00C5003A" w:rsidRPr="00C5003A">
        <w:rPr>
          <w:b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DE480B" w:rsidRDefault="00DE480B" w:rsidP="00DE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 xml:space="preserve">BRASIL. Conselho Nacional do Meio Ambiente. </w:t>
      </w:r>
      <w:hyperlink r:id="rId7" w:tgtFrame="_blank" w:history="1">
        <w:r>
          <w:rPr>
            <w:sz w:val="22"/>
            <w:szCs w:val="22"/>
          </w:rPr>
          <w:t>Resolução n</w:t>
        </w:r>
        <w:r w:rsidRPr="00BD1590">
          <w:rPr>
            <w:sz w:val="22"/>
            <w:szCs w:val="22"/>
          </w:rPr>
          <w:t>º 358/2005</w:t>
        </w:r>
      </w:hyperlink>
      <w:r w:rsidRPr="00BD1590">
        <w:rPr>
          <w:sz w:val="22"/>
          <w:szCs w:val="22"/>
        </w:rPr>
        <w:t xml:space="preserve"> - </w:t>
      </w:r>
      <w:r w:rsidRPr="00BD1590">
        <w:rPr>
          <w:b/>
          <w:sz w:val="22"/>
          <w:szCs w:val="22"/>
        </w:rPr>
        <w:t>Dispõe sobre o tratamento e a disposição final dos resíduos dos serviços de saúde e dá outras providências.</w:t>
      </w:r>
      <w:r w:rsidRPr="00BD1590">
        <w:rPr>
          <w:sz w:val="22"/>
          <w:szCs w:val="22"/>
        </w:rPr>
        <w:t xml:space="preserve"> - Data da legislação: 29/04/2005 - Publicação DOU nº 084, de 04/05/2005, págs. 63-65 </w:t>
      </w:r>
      <w:r>
        <w:rPr>
          <w:b/>
          <w:sz w:val="22"/>
          <w:szCs w:val="22"/>
        </w:rPr>
        <w:t>[</w:t>
      </w:r>
      <w:r w:rsidRPr="00C5003A">
        <w:rPr>
          <w:i/>
          <w:sz w:val="22"/>
          <w:szCs w:val="22"/>
        </w:rPr>
        <w:t>ON LINE</w:t>
      </w:r>
      <w:r w:rsidRPr="00C5003A">
        <w:rPr>
          <w:b/>
          <w:sz w:val="22"/>
          <w:szCs w:val="22"/>
        </w:rPr>
        <w:t>]</w:t>
      </w:r>
    </w:p>
    <w:p w:rsidR="00DE480B" w:rsidRPr="00BD1590" w:rsidRDefault="00DE480B" w:rsidP="00DE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 xml:space="preserve">BRASIL. Conselho Nacional do Meio Ambiente. </w:t>
      </w:r>
      <w:hyperlink r:id="rId8" w:tgtFrame="_blank" w:history="1">
        <w:r w:rsidRPr="00BD1590">
          <w:rPr>
            <w:sz w:val="22"/>
            <w:szCs w:val="22"/>
          </w:rPr>
          <w:t>Resolução</w:t>
        </w:r>
        <w:r>
          <w:rPr>
            <w:sz w:val="22"/>
            <w:szCs w:val="22"/>
          </w:rPr>
          <w:t xml:space="preserve"> n</w:t>
        </w:r>
        <w:r w:rsidRPr="00BD1590">
          <w:rPr>
            <w:sz w:val="22"/>
            <w:szCs w:val="22"/>
          </w:rPr>
          <w:t>º 368/2006</w:t>
        </w:r>
      </w:hyperlink>
      <w:r w:rsidRPr="00BD1590">
        <w:rPr>
          <w:sz w:val="22"/>
          <w:szCs w:val="22"/>
        </w:rPr>
        <w:t> - "</w:t>
      </w:r>
      <w:r w:rsidRPr="00BD1590">
        <w:rPr>
          <w:b/>
          <w:sz w:val="22"/>
          <w:szCs w:val="22"/>
        </w:rPr>
        <w:t>Altera dispositivos da Resolução Nº 335, de 3 de abril de 2003, que dispõe sobre o licenciamento ambiental de cemitérios</w:t>
      </w:r>
      <w:r w:rsidRPr="00BD1590">
        <w:rPr>
          <w:sz w:val="22"/>
          <w:szCs w:val="22"/>
        </w:rPr>
        <w:t>". - Data da legislação: 28/03/2006 - Publicação DOU nº 061,</w:t>
      </w:r>
      <w:r>
        <w:rPr>
          <w:sz w:val="22"/>
          <w:szCs w:val="22"/>
        </w:rPr>
        <w:t xml:space="preserve"> de 29/03/2006, págs. 149-150 </w:t>
      </w:r>
      <w:r>
        <w:rPr>
          <w:b/>
          <w:sz w:val="22"/>
          <w:szCs w:val="22"/>
        </w:rPr>
        <w:t>[</w:t>
      </w:r>
      <w:r w:rsidRPr="00C5003A">
        <w:rPr>
          <w:i/>
          <w:sz w:val="22"/>
          <w:szCs w:val="22"/>
        </w:rPr>
        <w:t>ON LINE</w:t>
      </w:r>
      <w:r w:rsidRPr="00C5003A">
        <w:rPr>
          <w:b/>
          <w:sz w:val="22"/>
          <w:szCs w:val="22"/>
        </w:rPr>
        <w:t>]</w:t>
      </w:r>
    </w:p>
    <w:p w:rsidR="005C0E78" w:rsidRDefault="005C0E78" w:rsidP="005C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C13FF0">
        <w:t>NUVOLARI, Ariovaldo. </w:t>
      </w:r>
      <w:r w:rsidRPr="005C0E78">
        <w:rPr>
          <w:b/>
        </w:rPr>
        <w:t>Esgoto sanitário: coleta, transporte, tratamento e reúso agrícola.</w:t>
      </w:r>
      <w:r w:rsidRPr="00C13FF0">
        <w:t> São Paulo: E. Blücher, 2003. 520 p. (Número de chamada: </w:t>
      </w:r>
      <w:r w:rsidRPr="00B06FFE">
        <w:rPr>
          <w:b/>
        </w:rPr>
        <w:t>628.3 E75</w:t>
      </w:r>
      <w:r w:rsidRPr="00C13FF0">
        <w:t>)</w:t>
      </w:r>
    </w:p>
    <w:p w:rsidR="002767D4" w:rsidRPr="00BD1590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BD1590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BIBLIOGRAFIA COMPLEMENTAR:</w:t>
      </w:r>
      <w:r w:rsidR="00BA65A1" w:rsidRPr="00BD1590">
        <w:rPr>
          <w:b/>
          <w:bCs/>
          <w:sz w:val="22"/>
          <w:szCs w:val="22"/>
        </w:rPr>
        <w:t xml:space="preserve"> </w:t>
      </w:r>
    </w:p>
    <w:p w:rsidR="00974C2F" w:rsidRDefault="00974C2F" w:rsidP="0097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BD1590">
        <w:rPr>
          <w:sz w:val="22"/>
          <w:szCs w:val="22"/>
        </w:rPr>
        <w:t>ABNT. Associação Brasileira de Normas Técnicas.</w:t>
      </w:r>
      <w:r w:rsidRPr="00BD1590">
        <w:rPr>
          <w:b/>
          <w:sz w:val="22"/>
          <w:szCs w:val="22"/>
        </w:rPr>
        <w:t xml:space="preserve"> Projeto e execução de piscina: sistema de recirculação e tratamento : procedimento</w:t>
      </w:r>
      <w:r w:rsidRPr="00BD1590">
        <w:rPr>
          <w:sz w:val="22"/>
          <w:szCs w:val="22"/>
        </w:rPr>
        <w:t>. NBR 10339. Rio de Janeiro, 1988.</w:t>
      </w:r>
    </w:p>
    <w:p w:rsidR="005C0E78" w:rsidRPr="007F49FC" w:rsidRDefault="005C0E78" w:rsidP="005C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7F49FC">
        <w:t>ATKINS, P. W; PAULA, Julio de. </w:t>
      </w:r>
      <w:r w:rsidRPr="007F49FC">
        <w:rPr>
          <w:b/>
        </w:rPr>
        <w:t>Físico-química</w:t>
      </w:r>
      <w:r w:rsidRPr="007F49FC">
        <w:t>. 8. ed. Rio de Janeiro: LTC, 2008. 2 v. ISBN 9788521616009 (v.1). (</w:t>
      </w:r>
      <w:r w:rsidRPr="007F49FC">
        <w:rPr>
          <w:shd w:val="clear" w:color="auto" w:fill="FFFFFF"/>
        </w:rPr>
        <w:t>Número de chamada:</w:t>
      </w:r>
      <w:r w:rsidRPr="007F49FC">
        <w:rPr>
          <w:rStyle w:val="Forte"/>
          <w:shd w:val="clear" w:color="auto" w:fill="FFFFFF"/>
        </w:rPr>
        <w:t> 541.3 A874f 8.ed.)</w:t>
      </w:r>
    </w:p>
    <w:p w:rsidR="00F346E9" w:rsidRDefault="006326CF" w:rsidP="006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590">
        <w:rPr>
          <w:sz w:val="22"/>
          <w:szCs w:val="22"/>
        </w:rPr>
        <w:lastRenderedPageBreak/>
        <w:t xml:space="preserve">BRASIL. Ministério da Saúde. Agência Nacional de Vigilância Sanitária – ANVISA. Resolução da Diretoria Colegiada nº 306, de 07 de Dezembro de 2004. </w:t>
      </w:r>
      <w:r w:rsidRPr="00BD1590">
        <w:rPr>
          <w:b/>
          <w:sz w:val="22"/>
          <w:szCs w:val="22"/>
        </w:rPr>
        <w:t>Dispõe sobre o Regulamento Técnico para o gerenciamento de resíduos de serviços de saúde</w:t>
      </w:r>
      <w:r w:rsidRPr="00BD1590">
        <w:rPr>
          <w:sz w:val="22"/>
          <w:szCs w:val="22"/>
        </w:rPr>
        <w:t>. Diário Oficial da União de 10 de dezembro de 2004, Seção I, p. 49, Col. 1.</w:t>
      </w:r>
      <w:r w:rsidR="00C5003A">
        <w:rPr>
          <w:sz w:val="22"/>
          <w:szCs w:val="22"/>
        </w:rPr>
        <w:t xml:space="preserve"> (</w:t>
      </w:r>
      <w:r w:rsidR="00C5003A" w:rsidRPr="00C5003A">
        <w:rPr>
          <w:i/>
          <w:sz w:val="22"/>
          <w:szCs w:val="22"/>
        </w:rPr>
        <w:t>ON LINE</w:t>
      </w:r>
      <w:r w:rsidR="00C5003A">
        <w:rPr>
          <w:sz w:val="22"/>
          <w:szCs w:val="22"/>
        </w:rPr>
        <w:t>)</w:t>
      </w:r>
      <w:r w:rsidRPr="00BD1590">
        <w:rPr>
          <w:sz w:val="22"/>
          <w:szCs w:val="22"/>
        </w:rPr>
        <w:cr/>
      </w:r>
      <w:r w:rsidR="00974C2F">
        <w:rPr>
          <w:sz w:val="22"/>
          <w:szCs w:val="22"/>
        </w:rPr>
        <w:t xml:space="preserve">            </w:t>
      </w:r>
      <w:r w:rsidR="00F346E9">
        <w:rPr>
          <w:sz w:val="22"/>
          <w:szCs w:val="22"/>
        </w:rPr>
        <w:t xml:space="preserve"> </w:t>
      </w:r>
      <w:r w:rsidR="00F346E9" w:rsidRPr="00BD1590">
        <w:rPr>
          <w:sz w:val="22"/>
          <w:szCs w:val="22"/>
        </w:rPr>
        <w:t>BORTOLASO, Olinir Tereza; Universidade do Estado de Santa Catarina (Tvi). </w:t>
      </w:r>
      <w:r w:rsidR="00F346E9" w:rsidRPr="00BD1590">
        <w:rPr>
          <w:b/>
          <w:sz w:val="22"/>
          <w:szCs w:val="22"/>
        </w:rPr>
        <w:t>Balneabiblidade da praias do norte da ilha de Santa Catarina.</w:t>
      </w:r>
      <w:r w:rsidR="00F346E9" w:rsidRPr="00BD1590">
        <w:rPr>
          <w:sz w:val="22"/>
          <w:szCs w:val="22"/>
        </w:rPr>
        <w:t> 1998. 81 f. : Monografia (especialização) - Universidade do Estado de Santa Catarina, Centro de Ciências da Educação, Curso de Especialização em Educação e Meio Ambiente, Florianópolis, 1998</w:t>
      </w:r>
      <w:r w:rsidR="000D0DD2">
        <w:rPr>
          <w:sz w:val="22"/>
          <w:szCs w:val="22"/>
        </w:rPr>
        <w:t xml:space="preserve"> (</w:t>
      </w:r>
      <w:r w:rsidR="000D0DD2" w:rsidRPr="000D0DD2">
        <w:rPr>
          <w:sz w:val="22"/>
          <w:szCs w:val="22"/>
        </w:rPr>
        <w:t>Número de chamada: 551.457 B739b MP</w:t>
      </w:r>
      <w:r w:rsidR="000D0DD2">
        <w:rPr>
          <w:sz w:val="22"/>
          <w:szCs w:val="22"/>
        </w:rPr>
        <w:t xml:space="preserve"> – CENTRAL)</w:t>
      </w:r>
    </w:p>
    <w:p w:rsidR="005C0E78" w:rsidRPr="00BD1590" w:rsidRDefault="005C0E78" w:rsidP="005C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590">
        <w:rPr>
          <w:sz w:val="22"/>
          <w:szCs w:val="22"/>
        </w:rPr>
        <w:t>EIGENHEER, Emílio. </w:t>
      </w:r>
      <w:r w:rsidRPr="00BD1590">
        <w:rPr>
          <w:b/>
          <w:sz w:val="22"/>
          <w:szCs w:val="22"/>
        </w:rPr>
        <w:t>Lixo hospitalar: ficção legal ou realidade sanitária?</w:t>
      </w:r>
      <w:r w:rsidRPr="00BD1590">
        <w:rPr>
          <w:sz w:val="22"/>
          <w:szCs w:val="22"/>
        </w:rPr>
        <w:t> Rio de Janeiro: Secretaria de Estado de Meio Ambiente e Desenvolvimento, c2002 114 p</w:t>
      </w:r>
      <w:r w:rsidRPr="00974C2F">
        <w:t xml:space="preserve"> </w:t>
      </w:r>
      <w:r>
        <w:t>(</w:t>
      </w:r>
      <w:r w:rsidRPr="00974C2F">
        <w:rPr>
          <w:sz w:val="22"/>
          <w:szCs w:val="22"/>
        </w:rPr>
        <w:t>Número de chamada: 628.44 L693l</w:t>
      </w:r>
      <w:r>
        <w:rPr>
          <w:sz w:val="22"/>
          <w:szCs w:val="22"/>
        </w:rPr>
        <w:t xml:space="preserve"> – CCT)</w:t>
      </w:r>
    </w:p>
    <w:p w:rsidR="005C0E78" w:rsidRDefault="005C0E78" w:rsidP="005C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JORDÃO, E. P.; PESSSÔA, C. A. </w:t>
      </w:r>
      <w:r w:rsidRPr="00F6493A">
        <w:rPr>
          <w:b/>
          <w:sz w:val="22"/>
          <w:szCs w:val="22"/>
        </w:rPr>
        <w:t>Tratamento de esgotos domésticos</w:t>
      </w:r>
      <w:r>
        <w:rPr>
          <w:sz w:val="22"/>
          <w:szCs w:val="22"/>
        </w:rPr>
        <w:t xml:space="preserve">. 3.ed. – Rio de Janeiro: ABES, 1995 720p. </w:t>
      </w:r>
      <w:r>
        <w:t>(</w:t>
      </w:r>
      <w:r w:rsidRPr="00974C2F">
        <w:t>Número de chamada</w:t>
      </w:r>
      <w:r w:rsidRPr="00974C2F">
        <w:rPr>
          <w:b/>
        </w:rPr>
        <w:t>:</w:t>
      </w:r>
      <w:r w:rsidRPr="00974C2F">
        <w:rPr>
          <w:rStyle w:val="Forte"/>
          <w:b w:val="0"/>
        </w:rPr>
        <w:t> 628.3 P475t - CCT)</w:t>
      </w:r>
    </w:p>
    <w:p w:rsidR="005C0E78" w:rsidRDefault="005C0E78" w:rsidP="005C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</w:t>
      </w:r>
      <w:r w:rsidRPr="00BD1590">
        <w:rPr>
          <w:sz w:val="22"/>
          <w:szCs w:val="22"/>
        </w:rPr>
        <w:t>AIERÁ, Nilson. </w:t>
      </w:r>
      <w:r w:rsidRPr="00BD1590">
        <w:rPr>
          <w:b/>
          <w:sz w:val="22"/>
          <w:szCs w:val="22"/>
        </w:rPr>
        <w:t>Piscinas: litro a litro</w:t>
      </w:r>
      <w:r w:rsidRPr="00BD1590">
        <w:rPr>
          <w:sz w:val="22"/>
          <w:szCs w:val="22"/>
        </w:rPr>
        <w:t xml:space="preserve"> . São Paulo: Mix, 1999. 1 v</w:t>
      </w:r>
      <w:r>
        <w:rPr>
          <w:sz w:val="22"/>
          <w:szCs w:val="22"/>
        </w:rPr>
        <w:t>. (</w:t>
      </w:r>
      <w:r w:rsidRPr="00517C67">
        <w:rPr>
          <w:sz w:val="22"/>
          <w:szCs w:val="22"/>
        </w:rPr>
        <w:t>Número de chamada: 363.7292 M217p</w:t>
      </w:r>
      <w:r>
        <w:rPr>
          <w:sz w:val="22"/>
          <w:szCs w:val="22"/>
        </w:rPr>
        <w:t xml:space="preserve"> - CEFID)</w:t>
      </w:r>
    </w:p>
    <w:p w:rsidR="00F346E9" w:rsidRPr="00BD1590" w:rsidRDefault="00F346E9" w:rsidP="00F3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590">
        <w:rPr>
          <w:sz w:val="22"/>
          <w:szCs w:val="22"/>
        </w:rPr>
        <w:t>SCHIOCKET, Fabiana. </w:t>
      </w:r>
      <w:r w:rsidRPr="00BD1590">
        <w:rPr>
          <w:b/>
          <w:sz w:val="22"/>
          <w:szCs w:val="22"/>
        </w:rPr>
        <w:t>Uma abordagem sobre a contaminação dos solos e das águas pelos cemitérios: estudo de caso no cemitério São Francisco de Assis</w:t>
      </w:r>
      <w:r w:rsidRPr="00BD1590">
        <w:rPr>
          <w:sz w:val="22"/>
          <w:szCs w:val="22"/>
        </w:rPr>
        <w:t>, Florianópolis-sc. 2008. 118 p. : Monografia (graduação) - Universidade do Estado de Santa Catarina, Centro de Ciências Humanas e da Educação CCHE/FAED, Curso de Geografia, Florianópolis, 2008</w:t>
      </w:r>
      <w:r w:rsidR="000D0DD2">
        <w:rPr>
          <w:sz w:val="22"/>
          <w:szCs w:val="22"/>
        </w:rPr>
        <w:t xml:space="preserve"> (</w:t>
      </w:r>
      <w:r w:rsidR="000D0DD2" w:rsidRPr="000D0DD2">
        <w:rPr>
          <w:i/>
          <w:sz w:val="22"/>
          <w:szCs w:val="22"/>
        </w:rPr>
        <w:t>ON LINE</w:t>
      </w:r>
      <w:r w:rsidR="000D0DD2">
        <w:rPr>
          <w:sz w:val="22"/>
          <w:szCs w:val="22"/>
        </w:rPr>
        <w:t>)</w:t>
      </w:r>
    </w:p>
    <w:p w:rsidR="00F346E9" w:rsidRDefault="00F346E9" w:rsidP="00F3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590">
        <w:rPr>
          <w:sz w:val="22"/>
          <w:szCs w:val="22"/>
        </w:rPr>
        <w:t>KLOETZEL, Kurt. </w:t>
      </w:r>
      <w:r w:rsidRPr="00BD1590">
        <w:rPr>
          <w:b/>
          <w:sz w:val="22"/>
          <w:szCs w:val="22"/>
        </w:rPr>
        <w:t>Higiene física e do ambiente</w:t>
      </w:r>
      <w:r w:rsidRPr="00BD1590">
        <w:rPr>
          <w:sz w:val="22"/>
          <w:szCs w:val="22"/>
        </w:rPr>
        <w:t>. 4. ed. São Paulo: EDART, 1978. 192 p. : ISBN (Enc.)</w:t>
      </w:r>
      <w:r w:rsidR="00974C2F">
        <w:rPr>
          <w:sz w:val="22"/>
          <w:szCs w:val="22"/>
        </w:rPr>
        <w:t xml:space="preserve"> (</w:t>
      </w:r>
      <w:r w:rsidR="00974C2F" w:rsidRPr="00974C2F">
        <w:rPr>
          <w:sz w:val="22"/>
          <w:szCs w:val="22"/>
        </w:rPr>
        <w:t>Número de chamada: 613.71 K66h 4.ed.</w:t>
      </w:r>
      <w:r w:rsidR="00974C2F">
        <w:rPr>
          <w:sz w:val="22"/>
          <w:szCs w:val="22"/>
        </w:rPr>
        <w:t xml:space="preserve"> - CENTRAL)</w:t>
      </w:r>
    </w:p>
    <w:p w:rsidR="00974C2F" w:rsidRPr="00BD1590" w:rsidRDefault="00974C2F" w:rsidP="0097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74C2F">
        <w:rPr>
          <w:sz w:val="22"/>
          <w:szCs w:val="22"/>
        </w:rPr>
        <w:t xml:space="preserve">KLOETZEL, Kurt. </w:t>
      </w:r>
      <w:r w:rsidRPr="000D0DD2">
        <w:rPr>
          <w:b/>
          <w:sz w:val="22"/>
          <w:szCs w:val="22"/>
        </w:rPr>
        <w:t>Higiene fisica e do ambiente</w:t>
      </w:r>
      <w:r w:rsidRPr="00974C2F">
        <w:rPr>
          <w:sz w:val="22"/>
          <w:szCs w:val="22"/>
        </w:rPr>
        <w:t>. 5. ed. São Paulo: EDART, 1979. 190, [2] p. ISBN (Broch.).</w:t>
      </w:r>
      <w:r>
        <w:rPr>
          <w:sz w:val="22"/>
          <w:szCs w:val="22"/>
        </w:rPr>
        <w:t xml:space="preserve"> (</w:t>
      </w:r>
      <w:r w:rsidRPr="00974C2F">
        <w:rPr>
          <w:sz w:val="22"/>
          <w:szCs w:val="22"/>
        </w:rPr>
        <w:t>Número de chamada: 613 K66h 5.ed.</w:t>
      </w:r>
      <w:r>
        <w:rPr>
          <w:sz w:val="22"/>
          <w:szCs w:val="22"/>
        </w:rPr>
        <w:t xml:space="preserve"> – CEFID)</w:t>
      </w:r>
    </w:p>
    <w:sectPr w:rsidR="00974C2F" w:rsidRPr="00BD1590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714B0"/>
    <w:rsid w:val="000A0CAD"/>
    <w:rsid w:val="000A46CA"/>
    <w:rsid w:val="000B6B57"/>
    <w:rsid w:val="000D048C"/>
    <w:rsid w:val="000D0DD2"/>
    <w:rsid w:val="000E75FA"/>
    <w:rsid w:val="000F2E62"/>
    <w:rsid w:val="0010193A"/>
    <w:rsid w:val="001078FC"/>
    <w:rsid w:val="00146700"/>
    <w:rsid w:val="00156758"/>
    <w:rsid w:val="00157906"/>
    <w:rsid w:val="00163EAF"/>
    <w:rsid w:val="00165E79"/>
    <w:rsid w:val="00175712"/>
    <w:rsid w:val="001860BD"/>
    <w:rsid w:val="001B2AC9"/>
    <w:rsid w:val="001B74B4"/>
    <w:rsid w:val="001D1A65"/>
    <w:rsid w:val="001E0250"/>
    <w:rsid w:val="00211792"/>
    <w:rsid w:val="00222084"/>
    <w:rsid w:val="0023142F"/>
    <w:rsid w:val="00232E99"/>
    <w:rsid w:val="00251313"/>
    <w:rsid w:val="002549A7"/>
    <w:rsid w:val="002767D4"/>
    <w:rsid w:val="002A244B"/>
    <w:rsid w:val="002A7B08"/>
    <w:rsid w:val="002D14B5"/>
    <w:rsid w:val="002F2E15"/>
    <w:rsid w:val="003032A7"/>
    <w:rsid w:val="00311C78"/>
    <w:rsid w:val="0031416A"/>
    <w:rsid w:val="003157AB"/>
    <w:rsid w:val="00323113"/>
    <w:rsid w:val="00324104"/>
    <w:rsid w:val="00350199"/>
    <w:rsid w:val="00367E85"/>
    <w:rsid w:val="00373CAA"/>
    <w:rsid w:val="00383BE3"/>
    <w:rsid w:val="00387FB1"/>
    <w:rsid w:val="003B02D8"/>
    <w:rsid w:val="003C33C4"/>
    <w:rsid w:val="003C7194"/>
    <w:rsid w:val="003D2E51"/>
    <w:rsid w:val="003E60B3"/>
    <w:rsid w:val="0040374A"/>
    <w:rsid w:val="00446EAF"/>
    <w:rsid w:val="004803FD"/>
    <w:rsid w:val="00485FDC"/>
    <w:rsid w:val="004F2A6A"/>
    <w:rsid w:val="005122EF"/>
    <w:rsid w:val="00514DBC"/>
    <w:rsid w:val="00517C67"/>
    <w:rsid w:val="0057189D"/>
    <w:rsid w:val="00585CB7"/>
    <w:rsid w:val="00590E0C"/>
    <w:rsid w:val="00592CAD"/>
    <w:rsid w:val="005A2BC5"/>
    <w:rsid w:val="005C0E78"/>
    <w:rsid w:val="005E6929"/>
    <w:rsid w:val="005F4E99"/>
    <w:rsid w:val="0062654F"/>
    <w:rsid w:val="006326CF"/>
    <w:rsid w:val="006406A7"/>
    <w:rsid w:val="006430EF"/>
    <w:rsid w:val="00647C77"/>
    <w:rsid w:val="0066477D"/>
    <w:rsid w:val="00667DEE"/>
    <w:rsid w:val="006956BC"/>
    <w:rsid w:val="006C2C81"/>
    <w:rsid w:val="006E6B48"/>
    <w:rsid w:val="0072100C"/>
    <w:rsid w:val="00774950"/>
    <w:rsid w:val="00776952"/>
    <w:rsid w:val="00783AF8"/>
    <w:rsid w:val="007926B6"/>
    <w:rsid w:val="0079430C"/>
    <w:rsid w:val="007A505C"/>
    <w:rsid w:val="007B702D"/>
    <w:rsid w:val="007C6D52"/>
    <w:rsid w:val="007F3F66"/>
    <w:rsid w:val="007F5819"/>
    <w:rsid w:val="007F6823"/>
    <w:rsid w:val="00806AF2"/>
    <w:rsid w:val="00814B3D"/>
    <w:rsid w:val="008268A6"/>
    <w:rsid w:val="0083324B"/>
    <w:rsid w:val="008532B0"/>
    <w:rsid w:val="00897ECE"/>
    <w:rsid w:val="008A3353"/>
    <w:rsid w:val="008C6BA6"/>
    <w:rsid w:val="008E4B5E"/>
    <w:rsid w:val="008E6292"/>
    <w:rsid w:val="008F0F37"/>
    <w:rsid w:val="00901593"/>
    <w:rsid w:val="00934741"/>
    <w:rsid w:val="00937317"/>
    <w:rsid w:val="00944994"/>
    <w:rsid w:val="0094543D"/>
    <w:rsid w:val="009564D0"/>
    <w:rsid w:val="00963D02"/>
    <w:rsid w:val="00973305"/>
    <w:rsid w:val="00974C2F"/>
    <w:rsid w:val="00986E7D"/>
    <w:rsid w:val="009B08B4"/>
    <w:rsid w:val="009D1EC6"/>
    <w:rsid w:val="00A47914"/>
    <w:rsid w:val="00A51A02"/>
    <w:rsid w:val="00A52713"/>
    <w:rsid w:val="00A66523"/>
    <w:rsid w:val="00A92E68"/>
    <w:rsid w:val="00AB4A7F"/>
    <w:rsid w:val="00AC4F4B"/>
    <w:rsid w:val="00AE11D9"/>
    <w:rsid w:val="00B04D0D"/>
    <w:rsid w:val="00B20A5B"/>
    <w:rsid w:val="00B217F3"/>
    <w:rsid w:val="00B2203E"/>
    <w:rsid w:val="00B270D5"/>
    <w:rsid w:val="00B337E3"/>
    <w:rsid w:val="00B56644"/>
    <w:rsid w:val="00B6547C"/>
    <w:rsid w:val="00B71F61"/>
    <w:rsid w:val="00B879D4"/>
    <w:rsid w:val="00BA65A1"/>
    <w:rsid w:val="00BD1590"/>
    <w:rsid w:val="00C0336E"/>
    <w:rsid w:val="00C256CB"/>
    <w:rsid w:val="00C34091"/>
    <w:rsid w:val="00C354FA"/>
    <w:rsid w:val="00C43625"/>
    <w:rsid w:val="00C5003A"/>
    <w:rsid w:val="00C502AF"/>
    <w:rsid w:val="00C53109"/>
    <w:rsid w:val="00C65C29"/>
    <w:rsid w:val="00C85DCD"/>
    <w:rsid w:val="00CD15CD"/>
    <w:rsid w:val="00CD429C"/>
    <w:rsid w:val="00CE6E97"/>
    <w:rsid w:val="00CF70AD"/>
    <w:rsid w:val="00D026D9"/>
    <w:rsid w:val="00D22A15"/>
    <w:rsid w:val="00D47CB3"/>
    <w:rsid w:val="00D72B39"/>
    <w:rsid w:val="00DC5B87"/>
    <w:rsid w:val="00DE480B"/>
    <w:rsid w:val="00E059C4"/>
    <w:rsid w:val="00E20C86"/>
    <w:rsid w:val="00E42756"/>
    <w:rsid w:val="00E51367"/>
    <w:rsid w:val="00E93853"/>
    <w:rsid w:val="00EA7B4D"/>
    <w:rsid w:val="00EB140A"/>
    <w:rsid w:val="00EB530F"/>
    <w:rsid w:val="00ED19BE"/>
    <w:rsid w:val="00F346E9"/>
    <w:rsid w:val="00F60E67"/>
    <w:rsid w:val="00F64063"/>
    <w:rsid w:val="00F708ED"/>
    <w:rsid w:val="00FA5ABA"/>
    <w:rsid w:val="00FB1EF8"/>
    <w:rsid w:val="00FC1C13"/>
    <w:rsid w:val="00FD40B0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gov.br/port/conama/legiabre.cfm?codlegi=4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ma.gov.br/port/conama/legiabre.cfm?codlegi=4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B768-C4ED-4F9B-88CF-3FA79670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2016-07-27T12:46:00Z</dcterms:created>
  <dcterms:modified xsi:type="dcterms:W3CDTF">2016-07-27T12:46:00Z</dcterms:modified>
</cp:coreProperties>
</file>