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7543"/>
      </w:tblGrid>
      <w:tr w:rsidR="00746842" w:rsidTr="00FC0319">
        <w:tc>
          <w:tcPr>
            <w:tcW w:w="1101" w:type="dxa"/>
          </w:tcPr>
          <w:p w:rsidR="00746842" w:rsidRDefault="00746842" w:rsidP="00FC031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5642" cy="480669"/>
                  <wp:effectExtent l="0" t="0" r="4445" b="0"/>
                  <wp:docPr id="5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746842" w:rsidRPr="00E20C86" w:rsidRDefault="00746842" w:rsidP="00FC0319">
            <w:pPr>
              <w:jc w:val="center"/>
            </w:pPr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746842" w:rsidRPr="00E20C86" w:rsidRDefault="00746842" w:rsidP="00FC0319">
            <w:pPr>
              <w:jc w:val="center"/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746842" w:rsidRDefault="00746842" w:rsidP="00FC0319">
            <w:pPr>
              <w:jc w:val="center"/>
            </w:pPr>
            <w:r w:rsidRPr="00E20C86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746842" w:rsidRDefault="00746842" w:rsidP="00746842">
      <w:pPr>
        <w:jc w:val="both"/>
        <w:rPr>
          <w:sz w:val="22"/>
          <w:szCs w:val="22"/>
        </w:rPr>
      </w:pPr>
      <w:bookmarkStart w:id="0" w:name="_GoBack"/>
      <w:bookmarkEnd w:id="0"/>
    </w:p>
    <w:tbl>
      <w:tblPr>
        <w:tblStyle w:val="Tabelacomgrade"/>
        <w:tblW w:w="8902" w:type="dxa"/>
        <w:tblInd w:w="-147" w:type="dxa"/>
        <w:tblLook w:val="04A0"/>
      </w:tblPr>
      <w:tblGrid>
        <w:gridCol w:w="4395"/>
        <w:gridCol w:w="1984"/>
        <w:gridCol w:w="2523"/>
      </w:tblGrid>
      <w:tr w:rsidR="00746842" w:rsidTr="00B621F4">
        <w:trPr>
          <w:trHeight w:hRule="exact" w:val="312"/>
        </w:trPr>
        <w:tc>
          <w:tcPr>
            <w:tcW w:w="8902" w:type="dxa"/>
            <w:gridSpan w:val="3"/>
            <w:tcBorders>
              <w:bottom w:val="single" w:sz="4" w:space="0" w:color="000000"/>
            </w:tcBorders>
            <w:vAlign w:val="center"/>
          </w:tcPr>
          <w:p w:rsidR="00746842" w:rsidRPr="0023142F" w:rsidRDefault="00746842" w:rsidP="00FC0319">
            <w:pPr>
              <w:jc w:val="center"/>
              <w:rPr>
                <w:b/>
                <w:sz w:val="22"/>
                <w:szCs w:val="22"/>
              </w:rPr>
            </w:pPr>
            <w:r w:rsidRPr="0023142F">
              <w:rPr>
                <w:b/>
                <w:sz w:val="22"/>
                <w:szCs w:val="22"/>
              </w:rPr>
              <w:t>PLANO DE ENSINO</w:t>
            </w:r>
          </w:p>
        </w:tc>
      </w:tr>
      <w:tr w:rsidR="00746842" w:rsidTr="00B621F4">
        <w:trPr>
          <w:trHeight w:hRule="exact" w:val="312"/>
        </w:trPr>
        <w:tc>
          <w:tcPr>
            <w:tcW w:w="8902" w:type="dxa"/>
            <w:gridSpan w:val="3"/>
            <w:tcBorders>
              <w:left w:val="nil"/>
              <w:right w:val="nil"/>
            </w:tcBorders>
            <w:vAlign w:val="center"/>
          </w:tcPr>
          <w:p w:rsidR="00746842" w:rsidRPr="0023142F" w:rsidRDefault="00746842" w:rsidP="00FC0319">
            <w:pPr>
              <w:jc w:val="center"/>
              <w:rPr>
                <w:sz w:val="22"/>
                <w:szCs w:val="22"/>
              </w:rPr>
            </w:pPr>
          </w:p>
        </w:tc>
      </w:tr>
      <w:tr w:rsidR="00746842" w:rsidTr="00B621F4">
        <w:trPr>
          <w:trHeight w:hRule="exact" w:val="312"/>
        </w:trPr>
        <w:tc>
          <w:tcPr>
            <w:tcW w:w="8902" w:type="dxa"/>
            <w:gridSpan w:val="3"/>
            <w:tcBorders>
              <w:bottom w:val="single" w:sz="4" w:space="0" w:color="000000"/>
            </w:tcBorders>
            <w:vAlign w:val="center"/>
          </w:tcPr>
          <w:p w:rsidR="00746842" w:rsidRPr="0023142F" w:rsidRDefault="00746842" w:rsidP="00FC0319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DEPARTAMENTO: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746842" w:rsidTr="00B621F4">
        <w:trPr>
          <w:trHeight w:hRule="exact" w:val="312"/>
        </w:trPr>
        <w:tc>
          <w:tcPr>
            <w:tcW w:w="8902" w:type="dxa"/>
            <w:gridSpan w:val="3"/>
            <w:tcBorders>
              <w:left w:val="nil"/>
              <w:right w:val="nil"/>
            </w:tcBorders>
            <w:vAlign w:val="center"/>
          </w:tcPr>
          <w:p w:rsidR="00746842" w:rsidRPr="0023142F" w:rsidRDefault="00746842" w:rsidP="00FC0319">
            <w:pPr>
              <w:rPr>
                <w:sz w:val="22"/>
                <w:szCs w:val="22"/>
              </w:rPr>
            </w:pPr>
          </w:p>
        </w:tc>
      </w:tr>
      <w:tr w:rsidR="00746842" w:rsidTr="00B621F4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746842" w:rsidRPr="0023142F" w:rsidRDefault="00746842" w:rsidP="00FC0319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DISCIPLINA: </w:t>
            </w:r>
            <w:r w:rsidRPr="006F6635">
              <w:rPr>
                <w:position w:val="-1"/>
              </w:rPr>
              <w:t>Química Tecnológica</w:t>
            </w:r>
          </w:p>
        </w:tc>
        <w:tc>
          <w:tcPr>
            <w:tcW w:w="2523" w:type="dxa"/>
            <w:tcBorders>
              <w:left w:val="nil"/>
              <w:bottom w:val="single" w:sz="4" w:space="0" w:color="000000"/>
            </w:tcBorders>
            <w:vAlign w:val="center"/>
          </w:tcPr>
          <w:p w:rsidR="00746842" w:rsidRPr="0023142F" w:rsidRDefault="00746842" w:rsidP="00FC0319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SIGLA:</w:t>
            </w:r>
            <w:r w:rsidRPr="006B06FA">
              <w:rPr>
                <w:position w:val="-1"/>
              </w:rPr>
              <w:t xml:space="preserve"> </w:t>
            </w:r>
            <w:r>
              <w:rPr>
                <w:position w:val="-1"/>
              </w:rPr>
              <w:t>24</w:t>
            </w:r>
            <w:r w:rsidRPr="006B06FA">
              <w:rPr>
                <w:position w:val="-1"/>
              </w:rPr>
              <w:t>Q</w:t>
            </w:r>
            <w:r>
              <w:rPr>
                <w:spacing w:val="-1"/>
                <w:position w:val="-1"/>
              </w:rPr>
              <w:t>TG</w:t>
            </w:r>
          </w:p>
        </w:tc>
      </w:tr>
      <w:tr w:rsidR="00746842" w:rsidTr="00B621F4">
        <w:trPr>
          <w:trHeight w:hRule="exact" w:val="312"/>
        </w:trPr>
        <w:tc>
          <w:tcPr>
            <w:tcW w:w="8902" w:type="dxa"/>
            <w:gridSpan w:val="3"/>
            <w:tcBorders>
              <w:left w:val="nil"/>
              <w:right w:val="nil"/>
            </w:tcBorders>
            <w:vAlign w:val="center"/>
          </w:tcPr>
          <w:p w:rsidR="00746842" w:rsidRPr="0023142F" w:rsidRDefault="00746842" w:rsidP="00FC0319">
            <w:pPr>
              <w:rPr>
                <w:sz w:val="22"/>
                <w:szCs w:val="22"/>
              </w:rPr>
            </w:pPr>
          </w:p>
        </w:tc>
      </w:tr>
      <w:tr w:rsidR="00746842" w:rsidTr="000C4161">
        <w:trPr>
          <w:trHeight w:hRule="exact" w:val="769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746842" w:rsidRPr="00DD4EF0" w:rsidRDefault="00746842" w:rsidP="00DD4EF0">
            <w:pPr>
              <w:rPr>
                <w:sz w:val="22"/>
                <w:szCs w:val="22"/>
                <w:lang w:val="en-US"/>
              </w:rPr>
            </w:pPr>
            <w:r w:rsidRPr="00DD4EF0">
              <w:rPr>
                <w:b/>
                <w:bCs/>
                <w:sz w:val="22"/>
                <w:szCs w:val="22"/>
                <w:lang w:val="en-US"/>
              </w:rPr>
              <w:t>PROFESSOR:</w:t>
            </w:r>
            <w:r w:rsidRPr="00DD4EF0">
              <w:rPr>
                <w:spacing w:val="-1"/>
                <w:position w:val="-1"/>
                <w:lang w:val="en-US"/>
              </w:rPr>
              <w:t xml:space="preserve"> </w:t>
            </w:r>
            <w:r w:rsidR="00DD4EF0" w:rsidRPr="00DD4EF0">
              <w:rPr>
                <w:spacing w:val="2"/>
                <w:position w:val="-1"/>
                <w:lang w:val="en-US"/>
              </w:rPr>
              <w:t>Suyanne Angie Lunelli Bachmann</w:t>
            </w:r>
          </w:p>
        </w:tc>
        <w:tc>
          <w:tcPr>
            <w:tcW w:w="2523" w:type="dxa"/>
            <w:tcBorders>
              <w:left w:val="nil"/>
              <w:bottom w:val="single" w:sz="4" w:space="0" w:color="000000"/>
            </w:tcBorders>
            <w:vAlign w:val="center"/>
          </w:tcPr>
          <w:p w:rsidR="00746842" w:rsidRPr="000C4161" w:rsidRDefault="00746842" w:rsidP="000C4161">
            <w:pPr>
              <w:rPr>
                <w:bCs/>
                <w:sz w:val="22"/>
                <w:szCs w:val="22"/>
              </w:rPr>
            </w:pPr>
            <w:r w:rsidRPr="00A92E68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 w:rsidR="000C4161">
              <w:rPr>
                <w:bCs/>
                <w:sz w:val="22"/>
                <w:szCs w:val="22"/>
              </w:rPr>
              <w:t>suyanne.lunelli@udesc.br</w:t>
            </w:r>
          </w:p>
        </w:tc>
      </w:tr>
      <w:tr w:rsidR="00746842" w:rsidTr="00B621F4">
        <w:trPr>
          <w:trHeight w:hRule="exact" w:val="312"/>
        </w:trPr>
        <w:tc>
          <w:tcPr>
            <w:tcW w:w="8902" w:type="dxa"/>
            <w:gridSpan w:val="3"/>
            <w:tcBorders>
              <w:left w:val="nil"/>
              <w:right w:val="nil"/>
            </w:tcBorders>
            <w:vAlign w:val="center"/>
          </w:tcPr>
          <w:p w:rsidR="00746842" w:rsidRPr="0023142F" w:rsidRDefault="00746842" w:rsidP="00FC0319">
            <w:pPr>
              <w:rPr>
                <w:sz w:val="22"/>
                <w:szCs w:val="22"/>
              </w:rPr>
            </w:pPr>
          </w:p>
        </w:tc>
      </w:tr>
      <w:tr w:rsidR="00746842" w:rsidTr="00B621F4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746842" w:rsidRPr="0023142F" w:rsidRDefault="00746842" w:rsidP="00FC0319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CARGA HORÁRIA TOTAL:</w:t>
            </w:r>
            <w:r w:rsidRPr="00A92E68">
              <w:rPr>
                <w:sz w:val="22"/>
                <w:szCs w:val="22"/>
              </w:rPr>
              <w:t xml:space="preserve"> </w:t>
            </w:r>
            <w:r>
              <w:rPr>
                <w:position w:val="-1"/>
              </w:rPr>
              <w:t>54h</w:t>
            </w:r>
            <w:r w:rsidRPr="006B06FA">
              <w:rPr>
                <w:position w:val="-1"/>
              </w:rPr>
              <w:t xml:space="preserve"> ho</w:t>
            </w:r>
            <w:r w:rsidRPr="006B06FA">
              <w:rPr>
                <w:spacing w:val="-1"/>
                <w:position w:val="-1"/>
              </w:rPr>
              <w:t>ra</w:t>
            </w:r>
            <w:r w:rsidRPr="006B06FA">
              <w:rPr>
                <w:position w:val="-1"/>
              </w:rPr>
              <w:t>s/</w:t>
            </w:r>
            <w:r w:rsidRPr="006B06FA">
              <w:rPr>
                <w:spacing w:val="-1"/>
                <w:position w:val="-1"/>
              </w:rPr>
              <w:t>a</w:t>
            </w:r>
            <w:r w:rsidRPr="006B06FA">
              <w:rPr>
                <w:position w:val="-1"/>
              </w:rPr>
              <w:t>ulas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746842" w:rsidRPr="0023142F" w:rsidRDefault="00746842" w:rsidP="00FC0319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TEORIA: </w:t>
            </w:r>
            <w:r>
              <w:rPr>
                <w:bCs/>
                <w:sz w:val="22"/>
                <w:szCs w:val="22"/>
              </w:rPr>
              <w:t>36h</w:t>
            </w:r>
          </w:p>
        </w:tc>
        <w:tc>
          <w:tcPr>
            <w:tcW w:w="2523" w:type="dxa"/>
            <w:tcBorders>
              <w:left w:val="nil"/>
              <w:bottom w:val="single" w:sz="4" w:space="0" w:color="000000"/>
            </w:tcBorders>
            <w:vAlign w:val="center"/>
          </w:tcPr>
          <w:p w:rsidR="00746842" w:rsidRPr="0023142F" w:rsidRDefault="00746842" w:rsidP="00FC0319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PRÁTICA</w:t>
            </w:r>
            <w:r w:rsidRPr="00A92E68">
              <w:rPr>
                <w:bCs/>
                <w:sz w:val="22"/>
                <w:szCs w:val="22"/>
              </w:rPr>
              <w:t xml:space="preserve">: </w:t>
            </w:r>
            <w:r>
              <w:rPr>
                <w:bCs/>
                <w:sz w:val="22"/>
                <w:szCs w:val="22"/>
              </w:rPr>
              <w:t>18</w:t>
            </w:r>
            <w:r w:rsidRPr="00555B70">
              <w:rPr>
                <w:bCs/>
                <w:sz w:val="22"/>
                <w:szCs w:val="22"/>
              </w:rPr>
              <w:t>h</w:t>
            </w:r>
          </w:p>
        </w:tc>
      </w:tr>
      <w:tr w:rsidR="00746842" w:rsidTr="00B621F4">
        <w:trPr>
          <w:trHeight w:hRule="exact" w:val="312"/>
        </w:trPr>
        <w:tc>
          <w:tcPr>
            <w:tcW w:w="8902" w:type="dxa"/>
            <w:gridSpan w:val="3"/>
            <w:tcBorders>
              <w:left w:val="nil"/>
              <w:right w:val="nil"/>
            </w:tcBorders>
            <w:vAlign w:val="center"/>
          </w:tcPr>
          <w:p w:rsidR="00746842" w:rsidRPr="0023142F" w:rsidRDefault="00746842" w:rsidP="00FC0319">
            <w:pPr>
              <w:rPr>
                <w:sz w:val="22"/>
                <w:szCs w:val="22"/>
              </w:rPr>
            </w:pPr>
          </w:p>
        </w:tc>
      </w:tr>
      <w:tr w:rsidR="00746842" w:rsidTr="00B621F4">
        <w:trPr>
          <w:trHeight w:hRule="exact" w:val="312"/>
        </w:trPr>
        <w:tc>
          <w:tcPr>
            <w:tcW w:w="8902" w:type="dxa"/>
            <w:gridSpan w:val="3"/>
            <w:tcBorders>
              <w:bottom w:val="single" w:sz="4" w:space="0" w:color="000000"/>
            </w:tcBorders>
            <w:vAlign w:val="center"/>
          </w:tcPr>
          <w:p w:rsidR="00746842" w:rsidRPr="00A92E68" w:rsidRDefault="00746842" w:rsidP="00FC0319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CURSO</w:t>
            </w:r>
            <w:r w:rsidRPr="00A92E68">
              <w:rPr>
                <w:b/>
                <w:bCs/>
                <w:sz w:val="22"/>
                <w:szCs w:val="22"/>
              </w:rPr>
              <w:t xml:space="preserve">: </w:t>
            </w:r>
            <w:r w:rsidRPr="00A92E68">
              <w:rPr>
                <w:bCs/>
                <w:sz w:val="22"/>
                <w:szCs w:val="22"/>
              </w:rPr>
              <w:t xml:space="preserve">BACHARELADO </w:t>
            </w:r>
            <w:r>
              <w:rPr>
                <w:bCs/>
                <w:sz w:val="22"/>
                <w:szCs w:val="22"/>
              </w:rPr>
              <w:t xml:space="preserve">EM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  <w:p w:rsidR="00746842" w:rsidRPr="0023142F" w:rsidRDefault="00746842" w:rsidP="00FC0319">
            <w:pPr>
              <w:rPr>
                <w:sz w:val="22"/>
                <w:szCs w:val="22"/>
              </w:rPr>
            </w:pPr>
          </w:p>
        </w:tc>
      </w:tr>
      <w:tr w:rsidR="00746842" w:rsidTr="00B621F4">
        <w:trPr>
          <w:trHeight w:hRule="exact" w:val="312"/>
        </w:trPr>
        <w:tc>
          <w:tcPr>
            <w:tcW w:w="8902" w:type="dxa"/>
            <w:gridSpan w:val="3"/>
            <w:tcBorders>
              <w:left w:val="nil"/>
              <w:right w:val="nil"/>
            </w:tcBorders>
            <w:vAlign w:val="center"/>
          </w:tcPr>
          <w:p w:rsidR="00746842" w:rsidRPr="0023142F" w:rsidRDefault="00746842" w:rsidP="00FC0319">
            <w:pPr>
              <w:rPr>
                <w:sz w:val="22"/>
                <w:szCs w:val="22"/>
              </w:rPr>
            </w:pPr>
          </w:p>
        </w:tc>
      </w:tr>
      <w:tr w:rsidR="00746842" w:rsidTr="00B621F4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746842" w:rsidRPr="0023142F" w:rsidRDefault="00746842" w:rsidP="008B3540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SEMESTRE/ANO:</w:t>
            </w:r>
            <w:r w:rsidRPr="00A92E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 w:rsidR="00DD4EF0">
              <w:rPr>
                <w:sz w:val="22"/>
                <w:szCs w:val="22"/>
              </w:rPr>
              <w:t>I</w:t>
            </w:r>
            <w:r w:rsidRPr="00555B70">
              <w:rPr>
                <w:sz w:val="22"/>
                <w:szCs w:val="22"/>
              </w:rPr>
              <w:t>/201</w:t>
            </w:r>
            <w:r w:rsidR="008B3540">
              <w:rPr>
                <w:sz w:val="22"/>
                <w:szCs w:val="22"/>
              </w:rPr>
              <w:t>6</w:t>
            </w:r>
          </w:p>
        </w:tc>
        <w:tc>
          <w:tcPr>
            <w:tcW w:w="2523" w:type="dxa"/>
            <w:tcBorders>
              <w:left w:val="nil"/>
            </w:tcBorders>
            <w:vAlign w:val="center"/>
          </w:tcPr>
          <w:p w:rsidR="00746842" w:rsidRPr="00555B70" w:rsidRDefault="00746842" w:rsidP="00FC0319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PRÉ-REQUISITOS: </w:t>
            </w:r>
            <w:r>
              <w:rPr>
                <w:bCs/>
                <w:sz w:val="22"/>
                <w:szCs w:val="22"/>
              </w:rPr>
              <w:t>QGE</w:t>
            </w:r>
          </w:p>
        </w:tc>
      </w:tr>
    </w:tbl>
    <w:p w:rsidR="00746842" w:rsidRPr="00A92E68" w:rsidRDefault="00746842" w:rsidP="00746842">
      <w:pPr>
        <w:jc w:val="both"/>
        <w:rPr>
          <w:sz w:val="22"/>
          <w:szCs w:val="22"/>
        </w:rPr>
      </w:pPr>
    </w:p>
    <w:p w:rsidR="00746842" w:rsidRPr="00A92E68" w:rsidRDefault="00746842" w:rsidP="00746842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DO CURSO:</w:t>
      </w:r>
    </w:p>
    <w:p w:rsidR="00746842" w:rsidRPr="00A92E68" w:rsidRDefault="00746842" w:rsidP="00746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A92E68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746842" w:rsidRPr="00A92E68" w:rsidRDefault="00746842" w:rsidP="00746842">
      <w:pPr>
        <w:jc w:val="both"/>
        <w:rPr>
          <w:sz w:val="22"/>
          <w:szCs w:val="22"/>
        </w:rPr>
      </w:pPr>
    </w:p>
    <w:p w:rsidR="00746842" w:rsidRDefault="00746842" w:rsidP="00746842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EMENTA:</w:t>
      </w:r>
    </w:p>
    <w:tbl>
      <w:tblPr>
        <w:tblStyle w:val="Tabelacomgrade"/>
        <w:tblW w:w="0" w:type="auto"/>
        <w:tblLook w:val="04A0"/>
      </w:tblPr>
      <w:tblGrid>
        <w:gridCol w:w="8720"/>
      </w:tblGrid>
      <w:tr w:rsidR="00746842" w:rsidTr="00FC0319">
        <w:tc>
          <w:tcPr>
            <w:tcW w:w="9779" w:type="dxa"/>
          </w:tcPr>
          <w:p w:rsidR="00746842" w:rsidRDefault="00746842" w:rsidP="00FC0319">
            <w:pPr>
              <w:pStyle w:val="Corpodetexto"/>
              <w:rPr>
                <w:b/>
                <w:bCs/>
                <w:sz w:val="22"/>
                <w:szCs w:val="22"/>
              </w:rPr>
            </w:pPr>
            <w:r w:rsidRPr="006F6635">
              <w:t>Combustão e materiais combustíveis. Tratamento de águas industriais. Corrosão química. Química aquática. Análise físico-química de águas. Análise química de efluentes líquidos. Atividades de laboratório.</w:t>
            </w:r>
          </w:p>
        </w:tc>
      </w:tr>
    </w:tbl>
    <w:p w:rsidR="00746842" w:rsidRPr="00A92E68" w:rsidRDefault="00746842" w:rsidP="00746842">
      <w:pPr>
        <w:pStyle w:val="Corpodetexto"/>
        <w:ind w:firstLine="708"/>
        <w:rPr>
          <w:b/>
          <w:bCs/>
          <w:sz w:val="22"/>
          <w:szCs w:val="22"/>
        </w:rPr>
      </w:pPr>
    </w:p>
    <w:p w:rsidR="00746842" w:rsidRPr="00A92E68" w:rsidRDefault="00746842" w:rsidP="00746842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DA DISCIPLINA</w:t>
      </w:r>
    </w:p>
    <w:p w:rsidR="00746842" w:rsidRPr="003E60B3" w:rsidRDefault="00746842" w:rsidP="0074684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2"/>
          <w:szCs w:val="22"/>
        </w:rPr>
      </w:pPr>
      <w:r w:rsidRPr="006F6635">
        <w:t>Desenvolver e aplicar os conhecimentos existentes, quanto á dependência das disciplinas básicas de química em relação ao curso de Engenharia Sanitária</w:t>
      </w:r>
      <w:r>
        <w:t>.</w:t>
      </w:r>
      <w:r w:rsidRPr="003E60B3">
        <w:rPr>
          <w:bCs/>
          <w:color w:val="FF0000"/>
          <w:sz w:val="22"/>
          <w:szCs w:val="22"/>
        </w:rPr>
        <w:t xml:space="preserve"> </w:t>
      </w:r>
    </w:p>
    <w:p w:rsidR="00746842" w:rsidRPr="00A92E68" w:rsidRDefault="00746842" w:rsidP="00746842">
      <w:pPr>
        <w:ind w:firstLine="708"/>
        <w:jc w:val="both"/>
        <w:rPr>
          <w:b/>
          <w:bCs/>
          <w:sz w:val="22"/>
          <w:szCs w:val="22"/>
        </w:rPr>
      </w:pPr>
    </w:p>
    <w:p w:rsidR="00746842" w:rsidRPr="00A92E68" w:rsidRDefault="00746842" w:rsidP="00746842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OBJETIVOS ESPECÍFICOS/DISCIPLINA:</w:t>
      </w:r>
    </w:p>
    <w:tbl>
      <w:tblPr>
        <w:tblStyle w:val="Tabelacomgrade"/>
        <w:tblW w:w="0" w:type="auto"/>
        <w:tblLook w:val="04A0"/>
      </w:tblPr>
      <w:tblGrid>
        <w:gridCol w:w="8720"/>
      </w:tblGrid>
      <w:tr w:rsidR="00746842" w:rsidTr="00FC0319">
        <w:tc>
          <w:tcPr>
            <w:tcW w:w="9779" w:type="dxa"/>
          </w:tcPr>
          <w:p w:rsidR="00746842" w:rsidRPr="006F6635" w:rsidRDefault="00746842" w:rsidP="00FC0319">
            <w:pPr>
              <w:pStyle w:val="PargrafodaLista"/>
              <w:numPr>
                <w:ilvl w:val="0"/>
                <w:numId w:val="1"/>
              </w:numPr>
              <w:ind w:left="284" w:hanging="284"/>
              <w:jc w:val="both"/>
            </w:pPr>
            <w:r w:rsidRPr="006F6635">
              <w:t xml:space="preserve">possibilitar o entendimento das características físico-químicas das substâncias, das reações envolvidas e das propriedades dos produtos químicos formados, bem como a interação direta ou indireta nos diversos segmentos, principalmente nas indústrias; </w:t>
            </w:r>
          </w:p>
          <w:p w:rsidR="00746842" w:rsidRPr="006F6635" w:rsidRDefault="00746842" w:rsidP="00FC0319">
            <w:pPr>
              <w:pStyle w:val="PargrafodaLista"/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284" w:hanging="284"/>
              <w:jc w:val="both"/>
            </w:pPr>
            <w:r w:rsidRPr="006F6635">
              <w:t xml:space="preserve">reconhecer e estabelecer as relações críticas entre o conhecimento dos processos químicos e o meio ambiente; </w:t>
            </w:r>
          </w:p>
          <w:p w:rsidR="00746842" w:rsidRPr="00555B70" w:rsidRDefault="00746842" w:rsidP="00FC0319">
            <w:pPr>
              <w:pStyle w:val="PargrafodaLista"/>
              <w:numPr>
                <w:ilvl w:val="0"/>
                <w:numId w:val="1"/>
              </w:numPr>
              <w:ind w:left="284" w:hanging="284"/>
              <w:jc w:val="both"/>
              <w:rPr>
                <w:b/>
                <w:sz w:val="22"/>
                <w:szCs w:val="22"/>
              </w:rPr>
            </w:pPr>
            <w:r w:rsidRPr="006F6635">
              <w:t>mostrar a importância dos conhecimentos da química e suas inter-relações diretas e indiretas com as tecnologias aplicadas aos diversos campos da engenharia.</w:t>
            </w:r>
          </w:p>
        </w:tc>
      </w:tr>
    </w:tbl>
    <w:p w:rsidR="00746842" w:rsidRDefault="00746842" w:rsidP="00746842">
      <w:pPr>
        <w:ind w:firstLine="708"/>
        <w:jc w:val="both"/>
        <w:rPr>
          <w:b/>
          <w:sz w:val="22"/>
          <w:szCs w:val="22"/>
        </w:rPr>
      </w:pPr>
    </w:p>
    <w:p w:rsidR="00746842" w:rsidRDefault="00746842" w:rsidP="00746842">
      <w:pPr>
        <w:ind w:firstLine="708"/>
        <w:jc w:val="both"/>
        <w:rPr>
          <w:b/>
          <w:sz w:val="22"/>
          <w:szCs w:val="22"/>
        </w:rPr>
      </w:pPr>
    </w:p>
    <w:p w:rsidR="00746842" w:rsidRDefault="00746842" w:rsidP="00746842">
      <w:pPr>
        <w:ind w:firstLine="708"/>
        <w:jc w:val="both"/>
        <w:rPr>
          <w:b/>
          <w:sz w:val="22"/>
          <w:szCs w:val="22"/>
        </w:rPr>
      </w:pPr>
    </w:p>
    <w:p w:rsidR="00746842" w:rsidRDefault="00746842" w:rsidP="00746842">
      <w:pPr>
        <w:ind w:firstLine="708"/>
        <w:jc w:val="both"/>
        <w:rPr>
          <w:b/>
          <w:sz w:val="22"/>
          <w:szCs w:val="22"/>
        </w:rPr>
      </w:pPr>
      <w:r w:rsidRPr="00A92E68">
        <w:rPr>
          <w:b/>
          <w:sz w:val="22"/>
          <w:szCs w:val="22"/>
        </w:rPr>
        <w:t>CRONOGRAMA DAS ATIVIDADES:</w:t>
      </w:r>
    </w:p>
    <w:tbl>
      <w:tblPr>
        <w:tblW w:w="9886" w:type="dxa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763"/>
        <w:gridCol w:w="1522"/>
        <w:gridCol w:w="709"/>
        <w:gridCol w:w="6436"/>
      </w:tblGrid>
      <w:tr w:rsidR="00746842" w:rsidRPr="00A92E68" w:rsidTr="00FC0319">
        <w:trPr>
          <w:cantSplit/>
          <w:tblHeader/>
          <w:jc w:val="center"/>
        </w:trPr>
        <w:tc>
          <w:tcPr>
            <w:tcW w:w="456" w:type="dxa"/>
            <w:vAlign w:val="center"/>
          </w:tcPr>
          <w:p w:rsidR="00746842" w:rsidRPr="00A92E68" w:rsidRDefault="00746842" w:rsidP="00FC031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763" w:type="dxa"/>
            <w:vAlign w:val="center"/>
          </w:tcPr>
          <w:p w:rsidR="00746842" w:rsidRPr="00A92E68" w:rsidRDefault="00746842" w:rsidP="00FC0319">
            <w:pPr>
              <w:jc w:val="center"/>
              <w:rPr>
                <w:b/>
              </w:rPr>
            </w:pPr>
            <w:r w:rsidRPr="00A92E68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22" w:type="dxa"/>
            <w:vAlign w:val="center"/>
          </w:tcPr>
          <w:p w:rsidR="00746842" w:rsidRPr="00A92E68" w:rsidRDefault="00746842" w:rsidP="00FC0319">
            <w:pPr>
              <w:jc w:val="center"/>
              <w:rPr>
                <w:b/>
              </w:rPr>
            </w:pPr>
            <w:r w:rsidRPr="00A92E68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9" w:type="dxa"/>
            <w:vAlign w:val="center"/>
          </w:tcPr>
          <w:p w:rsidR="00746842" w:rsidRPr="00A92E68" w:rsidRDefault="00746842" w:rsidP="00FC0319">
            <w:pPr>
              <w:tabs>
                <w:tab w:val="left" w:pos="795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6436" w:type="dxa"/>
            <w:vAlign w:val="center"/>
          </w:tcPr>
          <w:p w:rsidR="00746842" w:rsidRPr="00A92E68" w:rsidRDefault="00746842" w:rsidP="00FC0319">
            <w:pPr>
              <w:jc w:val="center"/>
              <w:rPr>
                <w:b/>
              </w:rPr>
            </w:pPr>
            <w:r w:rsidRPr="00A92E68">
              <w:rPr>
                <w:b/>
                <w:sz w:val="22"/>
                <w:szCs w:val="22"/>
              </w:rPr>
              <w:t>Conteúdo</w:t>
            </w:r>
          </w:p>
        </w:tc>
      </w:tr>
      <w:tr w:rsidR="00DE10D6" w:rsidRPr="00A92E68" w:rsidTr="00FC0319">
        <w:trPr>
          <w:cantSplit/>
          <w:jc w:val="center"/>
        </w:trPr>
        <w:tc>
          <w:tcPr>
            <w:tcW w:w="456" w:type="dxa"/>
            <w:vAlign w:val="center"/>
          </w:tcPr>
          <w:p w:rsidR="00DE10D6" w:rsidRPr="00D740C7" w:rsidRDefault="00DE10D6" w:rsidP="00FC0319">
            <w:pPr>
              <w:jc w:val="center"/>
            </w:pPr>
            <w:r w:rsidRPr="00D740C7">
              <w:rPr>
                <w:sz w:val="22"/>
                <w:szCs w:val="22"/>
              </w:rPr>
              <w:t>01</w:t>
            </w:r>
          </w:p>
        </w:tc>
        <w:tc>
          <w:tcPr>
            <w:tcW w:w="763" w:type="dxa"/>
            <w:vAlign w:val="center"/>
          </w:tcPr>
          <w:p w:rsidR="00DE10D6" w:rsidRDefault="00DD4EF0" w:rsidP="00FC0319">
            <w:pPr>
              <w:jc w:val="center"/>
            </w:pPr>
            <w:r>
              <w:t>04</w:t>
            </w:r>
            <w:r w:rsidR="00DE10D6">
              <w:t>/0</w:t>
            </w:r>
            <w:r>
              <w:t>8</w:t>
            </w:r>
          </w:p>
        </w:tc>
        <w:tc>
          <w:tcPr>
            <w:tcW w:w="1522" w:type="dxa"/>
            <w:vAlign w:val="center"/>
          </w:tcPr>
          <w:p w:rsidR="00DE10D6" w:rsidRPr="00DF2BE8" w:rsidRDefault="00DE10D6" w:rsidP="00FC0319">
            <w:pPr>
              <w:jc w:val="center"/>
            </w:pPr>
            <w:r>
              <w:rPr>
                <w:sz w:val="22"/>
                <w:szCs w:val="22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DE10D6" w:rsidRPr="00DF2BE8" w:rsidRDefault="00DE10D6" w:rsidP="00FC0319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  <w:vAlign w:val="center"/>
          </w:tcPr>
          <w:p w:rsidR="00DE10D6" w:rsidRPr="000C5418" w:rsidRDefault="00DE10D6" w:rsidP="00FC0319">
            <w:pPr>
              <w:spacing w:before="100" w:beforeAutospacing="1" w:after="100" w:afterAutospacing="1"/>
            </w:pPr>
            <w:r w:rsidRPr="000C5418">
              <w:t xml:space="preserve">Apresentação do plano de ensino (conteúdos, metodologia e avaliações); Química aquática (Equilíbrio químico) </w:t>
            </w:r>
          </w:p>
        </w:tc>
      </w:tr>
      <w:tr w:rsidR="00DE10D6" w:rsidRPr="00A92E68" w:rsidTr="00FC0319">
        <w:trPr>
          <w:cantSplit/>
          <w:jc w:val="center"/>
        </w:trPr>
        <w:tc>
          <w:tcPr>
            <w:tcW w:w="456" w:type="dxa"/>
            <w:vAlign w:val="center"/>
          </w:tcPr>
          <w:p w:rsidR="00DE10D6" w:rsidRPr="00D740C7" w:rsidRDefault="00DE10D6" w:rsidP="00FC0319">
            <w:pPr>
              <w:jc w:val="center"/>
            </w:pPr>
            <w:r w:rsidRPr="00D740C7">
              <w:rPr>
                <w:sz w:val="22"/>
                <w:szCs w:val="22"/>
              </w:rPr>
              <w:t>02</w:t>
            </w:r>
          </w:p>
        </w:tc>
        <w:tc>
          <w:tcPr>
            <w:tcW w:w="763" w:type="dxa"/>
            <w:vAlign w:val="center"/>
          </w:tcPr>
          <w:p w:rsidR="00DE10D6" w:rsidRDefault="00DD4EF0" w:rsidP="00FC0319">
            <w:pPr>
              <w:jc w:val="center"/>
            </w:pPr>
            <w:r>
              <w:t>11</w:t>
            </w:r>
            <w:r w:rsidR="00DE10D6">
              <w:t>/0</w:t>
            </w:r>
            <w:r>
              <w:t>8</w:t>
            </w:r>
          </w:p>
        </w:tc>
        <w:tc>
          <w:tcPr>
            <w:tcW w:w="1522" w:type="dxa"/>
            <w:vAlign w:val="center"/>
          </w:tcPr>
          <w:p w:rsidR="00DE10D6" w:rsidRDefault="00DE10D6" w:rsidP="00FC0319">
            <w:pPr>
              <w:jc w:val="center"/>
            </w:pPr>
            <w:r w:rsidRPr="00972342">
              <w:rPr>
                <w:sz w:val="22"/>
                <w:szCs w:val="22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DE10D6" w:rsidRDefault="00DE10D6" w:rsidP="00FC0319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  <w:vAlign w:val="center"/>
          </w:tcPr>
          <w:p w:rsidR="00DE10D6" w:rsidRPr="000C5418" w:rsidRDefault="007A398F" w:rsidP="007A398F">
            <w:pPr>
              <w:spacing w:before="100" w:beforeAutospacing="1" w:after="100" w:afterAutospacing="1"/>
            </w:pPr>
            <w:r>
              <w:t>Coleta, preservação e acondicionamento de amostras de água e de efluentes.</w:t>
            </w:r>
            <w:r w:rsidR="00DE10D6" w:rsidRPr="000C5418">
              <w:t xml:space="preserve"> </w:t>
            </w:r>
            <w:r>
              <w:t>Limite de detecção dos métodos.</w:t>
            </w:r>
          </w:p>
        </w:tc>
      </w:tr>
      <w:tr w:rsidR="00DE10D6" w:rsidRPr="00A92E68" w:rsidTr="00FC0319">
        <w:trPr>
          <w:cantSplit/>
          <w:jc w:val="center"/>
        </w:trPr>
        <w:tc>
          <w:tcPr>
            <w:tcW w:w="456" w:type="dxa"/>
            <w:vAlign w:val="center"/>
          </w:tcPr>
          <w:p w:rsidR="00DE10D6" w:rsidRPr="00D740C7" w:rsidRDefault="00DE10D6" w:rsidP="00FC0319">
            <w:pPr>
              <w:jc w:val="center"/>
            </w:pPr>
            <w:r w:rsidRPr="00D740C7">
              <w:rPr>
                <w:sz w:val="22"/>
                <w:szCs w:val="22"/>
              </w:rPr>
              <w:t>03</w:t>
            </w:r>
          </w:p>
        </w:tc>
        <w:tc>
          <w:tcPr>
            <w:tcW w:w="763" w:type="dxa"/>
            <w:vAlign w:val="center"/>
          </w:tcPr>
          <w:p w:rsidR="00DE10D6" w:rsidRDefault="00DD4EF0" w:rsidP="00FC0319">
            <w:pPr>
              <w:jc w:val="center"/>
            </w:pPr>
            <w:r>
              <w:t>18</w:t>
            </w:r>
            <w:r w:rsidR="00DE10D6">
              <w:t>/0</w:t>
            </w:r>
            <w:r>
              <w:t>8</w:t>
            </w:r>
          </w:p>
        </w:tc>
        <w:tc>
          <w:tcPr>
            <w:tcW w:w="1522" w:type="dxa"/>
            <w:vAlign w:val="center"/>
          </w:tcPr>
          <w:p w:rsidR="00DE10D6" w:rsidRDefault="00DE10D6" w:rsidP="00FC0319">
            <w:pPr>
              <w:jc w:val="center"/>
            </w:pPr>
            <w:r w:rsidRPr="00972342">
              <w:rPr>
                <w:sz w:val="22"/>
                <w:szCs w:val="22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DE10D6" w:rsidRPr="00F12504" w:rsidRDefault="00DE10D6" w:rsidP="00FC0319">
            <w:pPr>
              <w:jc w:val="center"/>
            </w:pPr>
            <w:r>
              <w:t>03</w:t>
            </w:r>
          </w:p>
        </w:tc>
        <w:tc>
          <w:tcPr>
            <w:tcW w:w="6436" w:type="dxa"/>
            <w:vAlign w:val="center"/>
          </w:tcPr>
          <w:p w:rsidR="00DE10D6" w:rsidRPr="000C5418" w:rsidRDefault="007A398F" w:rsidP="00FC0319">
            <w:pPr>
              <w:spacing w:before="100" w:beforeAutospacing="1" w:after="100" w:afterAutospacing="1"/>
            </w:pPr>
            <w:r>
              <w:t>Métodos de tratamento de águas industriais (remoção de Ferro e Magnésio e abrandamento)</w:t>
            </w:r>
          </w:p>
        </w:tc>
      </w:tr>
      <w:tr w:rsidR="00DE10D6" w:rsidRPr="00A92E68" w:rsidTr="00FC0319">
        <w:trPr>
          <w:cantSplit/>
          <w:jc w:val="center"/>
        </w:trPr>
        <w:tc>
          <w:tcPr>
            <w:tcW w:w="456" w:type="dxa"/>
            <w:vAlign w:val="center"/>
          </w:tcPr>
          <w:p w:rsidR="00DE10D6" w:rsidRPr="00D740C7" w:rsidRDefault="00DE10D6" w:rsidP="00FC0319">
            <w:pPr>
              <w:jc w:val="center"/>
            </w:pPr>
            <w:r w:rsidRPr="00D740C7">
              <w:rPr>
                <w:sz w:val="22"/>
                <w:szCs w:val="22"/>
              </w:rPr>
              <w:t>04</w:t>
            </w:r>
          </w:p>
        </w:tc>
        <w:tc>
          <w:tcPr>
            <w:tcW w:w="763" w:type="dxa"/>
            <w:vAlign w:val="center"/>
          </w:tcPr>
          <w:p w:rsidR="00DE10D6" w:rsidRDefault="00DD4EF0" w:rsidP="00FC0319">
            <w:pPr>
              <w:jc w:val="center"/>
            </w:pPr>
            <w:r>
              <w:t>25</w:t>
            </w:r>
            <w:r w:rsidR="00DE10D6">
              <w:t>/0</w:t>
            </w:r>
            <w:r>
              <w:t>8</w:t>
            </w:r>
          </w:p>
        </w:tc>
        <w:tc>
          <w:tcPr>
            <w:tcW w:w="1522" w:type="dxa"/>
            <w:vAlign w:val="center"/>
          </w:tcPr>
          <w:p w:rsidR="00DE10D6" w:rsidRDefault="00DE10D6" w:rsidP="00FC0319">
            <w:pPr>
              <w:jc w:val="center"/>
            </w:pPr>
            <w:r w:rsidRPr="00972342">
              <w:rPr>
                <w:sz w:val="22"/>
                <w:szCs w:val="22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DE10D6" w:rsidRDefault="00DE10D6" w:rsidP="00FC0319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  <w:vAlign w:val="center"/>
          </w:tcPr>
          <w:p w:rsidR="00DE10D6" w:rsidRPr="000C5418" w:rsidRDefault="00781F98" w:rsidP="00FC0319">
            <w:pPr>
              <w:spacing w:before="100" w:beforeAutospacing="1" w:after="100" w:afterAutospacing="1"/>
            </w:pPr>
            <w:r>
              <w:t>Características físicas e químicas das águas; Métodos de determinação: acidez, alcalindade, cálcio, cloretos, fluoretos, sulfetos e sulfatos.</w:t>
            </w:r>
          </w:p>
        </w:tc>
      </w:tr>
      <w:tr w:rsidR="00DE10D6" w:rsidRPr="00A92E68" w:rsidTr="00FC0319">
        <w:trPr>
          <w:cantSplit/>
          <w:jc w:val="center"/>
        </w:trPr>
        <w:tc>
          <w:tcPr>
            <w:tcW w:w="456" w:type="dxa"/>
            <w:vAlign w:val="center"/>
          </w:tcPr>
          <w:p w:rsidR="00DE10D6" w:rsidRPr="00D740C7" w:rsidRDefault="00DE10D6" w:rsidP="00FC0319">
            <w:pPr>
              <w:jc w:val="center"/>
            </w:pPr>
            <w:r w:rsidRPr="00D740C7">
              <w:rPr>
                <w:sz w:val="22"/>
                <w:szCs w:val="22"/>
              </w:rPr>
              <w:t>05</w:t>
            </w:r>
          </w:p>
        </w:tc>
        <w:tc>
          <w:tcPr>
            <w:tcW w:w="763" w:type="dxa"/>
            <w:vAlign w:val="center"/>
          </w:tcPr>
          <w:p w:rsidR="00DE10D6" w:rsidRDefault="00DD4EF0" w:rsidP="00FC0319">
            <w:pPr>
              <w:jc w:val="center"/>
            </w:pPr>
            <w:r>
              <w:t>0</w:t>
            </w:r>
            <w:r w:rsidR="00DE10D6">
              <w:t>1/0</w:t>
            </w:r>
            <w:r>
              <w:t>9</w:t>
            </w:r>
          </w:p>
        </w:tc>
        <w:tc>
          <w:tcPr>
            <w:tcW w:w="1522" w:type="dxa"/>
            <w:vAlign w:val="center"/>
          </w:tcPr>
          <w:p w:rsidR="00DE10D6" w:rsidRDefault="00DE10D6" w:rsidP="00FC0319">
            <w:pPr>
              <w:jc w:val="center"/>
            </w:pPr>
            <w:r w:rsidRPr="00972342">
              <w:rPr>
                <w:sz w:val="22"/>
                <w:szCs w:val="22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DE10D6" w:rsidRDefault="00DE10D6" w:rsidP="00FC0319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  <w:vAlign w:val="center"/>
          </w:tcPr>
          <w:p w:rsidR="007A398F" w:rsidRDefault="00DE10D6" w:rsidP="007A398F">
            <w:pPr>
              <w:spacing w:before="100" w:beforeAutospacing="1" w:after="100" w:afterAutospacing="1"/>
            </w:pPr>
            <w:r w:rsidRPr="00E05CB2">
              <w:rPr>
                <w:b/>
              </w:rPr>
              <w:t>Aula experimental I</w:t>
            </w:r>
            <w:r w:rsidR="00781F98">
              <w:t xml:space="preserve"> (relatório I) Em </w:t>
            </w:r>
            <w:r w:rsidR="007A398F">
              <w:t>função da disponibilidade de reagentes</w:t>
            </w:r>
            <w:r w:rsidR="00781F98">
              <w:t xml:space="preserve"> e/ou equipamentos</w:t>
            </w:r>
            <w:r w:rsidR="007A398F">
              <w:t xml:space="preserve"> poderá ser:</w:t>
            </w:r>
          </w:p>
          <w:p w:rsidR="00DE10D6" w:rsidRDefault="007A398F" w:rsidP="007A398F">
            <w:pPr>
              <w:pStyle w:val="PargrafodaLista"/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Reações envolvendo formação de precipitados;</w:t>
            </w:r>
          </w:p>
          <w:p w:rsidR="007A398F" w:rsidRDefault="007A398F" w:rsidP="007A398F">
            <w:pPr>
              <w:pStyle w:val="PargrafodaLista"/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Determinação de acidez em amostra de água;</w:t>
            </w:r>
          </w:p>
          <w:p w:rsidR="007A398F" w:rsidRDefault="007A398F" w:rsidP="007A398F">
            <w:pPr>
              <w:pStyle w:val="PargrafodaLista"/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Determinação de alcalinidade em água;</w:t>
            </w:r>
          </w:p>
          <w:p w:rsidR="007A398F" w:rsidRDefault="007A398F" w:rsidP="007A398F">
            <w:pPr>
              <w:pStyle w:val="PargrafodaLista"/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Determinação de cálcio;</w:t>
            </w:r>
          </w:p>
          <w:p w:rsidR="007A398F" w:rsidRDefault="007A398F" w:rsidP="007A398F">
            <w:pPr>
              <w:pStyle w:val="PargrafodaLista"/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Determinação de cloretos</w:t>
            </w:r>
            <w:r w:rsidR="00781F98">
              <w:t>;</w:t>
            </w:r>
          </w:p>
          <w:p w:rsidR="00781F98" w:rsidRPr="000C5418" w:rsidRDefault="00781F98" w:rsidP="007A398F">
            <w:pPr>
              <w:pStyle w:val="PargrafodaLista"/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Determinação de fluoretos.</w:t>
            </w:r>
          </w:p>
        </w:tc>
      </w:tr>
      <w:tr w:rsidR="00DE10D6" w:rsidRPr="00A92E68" w:rsidTr="00FC0319">
        <w:trPr>
          <w:cantSplit/>
          <w:jc w:val="center"/>
        </w:trPr>
        <w:tc>
          <w:tcPr>
            <w:tcW w:w="456" w:type="dxa"/>
            <w:vAlign w:val="center"/>
          </w:tcPr>
          <w:p w:rsidR="00DE10D6" w:rsidRPr="00D740C7" w:rsidRDefault="00DE10D6" w:rsidP="00FC0319">
            <w:pPr>
              <w:jc w:val="center"/>
            </w:pPr>
            <w:r w:rsidRPr="00D740C7">
              <w:t>06</w:t>
            </w:r>
          </w:p>
        </w:tc>
        <w:tc>
          <w:tcPr>
            <w:tcW w:w="763" w:type="dxa"/>
            <w:vAlign w:val="center"/>
          </w:tcPr>
          <w:p w:rsidR="00DE10D6" w:rsidRDefault="00DD4EF0" w:rsidP="00FC0319">
            <w:pPr>
              <w:jc w:val="center"/>
            </w:pPr>
            <w:r>
              <w:t>0</w:t>
            </w:r>
            <w:r w:rsidR="00DE10D6">
              <w:t>8/0</w:t>
            </w:r>
            <w:r>
              <w:t>9</w:t>
            </w:r>
          </w:p>
        </w:tc>
        <w:tc>
          <w:tcPr>
            <w:tcW w:w="1522" w:type="dxa"/>
            <w:vAlign w:val="center"/>
          </w:tcPr>
          <w:p w:rsidR="00DE10D6" w:rsidRDefault="00DE10D6" w:rsidP="00FC0319">
            <w:pPr>
              <w:jc w:val="center"/>
            </w:pPr>
            <w:r w:rsidRPr="00972342">
              <w:rPr>
                <w:sz w:val="22"/>
                <w:szCs w:val="22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DE10D6" w:rsidRPr="00F12504" w:rsidRDefault="00DE10D6" w:rsidP="00FC0319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  <w:vAlign w:val="center"/>
          </w:tcPr>
          <w:p w:rsidR="00DE10D6" w:rsidRPr="00E05CB2" w:rsidRDefault="00DE10D6" w:rsidP="00FC0319">
            <w:pPr>
              <w:rPr>
                <w:b/>
              </w:rPr>
            </w:pPr>
            <w:r w:rsidRPr="00E05CB2">
              <w:rPr>
                <w:b/>
              </w:rPr>
              <w:t>Prova 1</w:t>
            </w:r>
          </w:p>
        </w:tc>
      </w:tr>
      <w:tr w:rsidR="00DE10D6" w:rsidRPr="00A92E68" w:rsidTr="00FC0319">
        <w:trPr>
          <w:cantSplit/>
          <w:jc w:val="center"/>
        </w:trPr>
        <w:tc>
          <w:tcPr>
            <w:tcW w:w="456" w:type="dxa"/>
            <w:vAlign w:val="center"/>
          </w:tcPr>
          <w:p w:rsidR="00DE10D6" w:rsidRPr="00D740C7" w:rsidRDefault="00DE10D6" w:rsidP="00FC0319">
            <w:pPr>
              <w:jc w:val="center"/>
            </w:pPr>
            <w:r w:rsidRPr="00D740C7">
              <w:rPr>
                <w:sz w:val="22"/>
                <w:szCs w:val="22"/>
              </w:rPr>
              <w:t>07</w:t>
            </w:r>
          </w:p>
        </w:tc>
        <w:tc>
          <w:tcPr>
            <w:tcW w:w="763" w:type="dxa"/>
            <w:vAlign w:val="center"/>
          </w:tcPr>
          <w:p w:rsidR="00DE10D6" w:rsidRDefault="00DD4EF0" w:rsidP="00FC0319">
            <w:pPr>
              <w:jc w:val="center"/>
            </w:pPr>
            <w:r>
              <w:t>15</w:t>
            </w:r>
            <w:r w:rsidR="00DE10D6">
              <w:t>/0</w:t>
            </w:r>
            <w:r>
              <w:t>9</w:t>
            </w:r>
          </w:p>
        </w:tc>
        <w:tc>
          <w:tcPr>
            <w:tcW w:w="1522" w:type="dxa"/>
            <w:vAlign w:val="center"/>
          </w:tcPr>
          <w:p w:rsidR="00DE10D6" w:rsidRDefault="00DE10D6" w:rsidP="00FC0319">
            <w:pPr>
              <w:jc w:val="center"/>
            </w:pPr>
            <w:r w:rsidRPr="00972342">
              <w:rPr>
                <w:sz w:val="22"/>
                <w:szCs w:val="22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DE10D6" w:rsidRDefault="00DE10D6" w:rsidP="00FC0319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  <w:vAlign w:val="center"/>
          </w:tcPr>
          <w:p w:rsidR="00DE10D6" w:rsidRPr="000C5418" w:rsidRDefault="00781F98" w:rsidP="00781F98">
            <w:r>
              <w:t>Reações de cloração pertinentes à processos oxidativos e de desinfecção; Influência do pH; Oxidação da amônia e formação de subprodutos.</w:t>
            </w:r>
          </w:p>
        </w:tc>
      </w:tr>
      <w:tr w:rsidR="00DE10D6" w:rsidRPr="00A92E68" w:rsidTr="00FC0319">
        <w:trPr>
          <w:cantSplit/>
          <w:jc w:val="center"/>
        </w:trPr>
        <w:tc>
          <w:tcPr>
            <w:tcW w:w="456" w:type="dxa"/>
            <w:vAlign w:val="center"/>
          </w:tcPr>
          <w:p w:rsidR="00DE10D6" w:rsidRPr="00D740C7" w:rsidRDefault="00DE10D6" w:rsidP="00FC0319">
            <w:pPr>
              <w:jc w:val="center"/>
            </w:pPr>
            <w:r w:rsidRPr="00D740C7">
              <w:rPr>
                <w:sz w:val="22"/>
                <w:szCs w:val="22"/>
              </w:rPr>
              <w:t>08</w:t>
            </w:r>
          </w:p>
        </w:tc>
        <w:tc>
          <w:tcPr>
            <w:tcW w:w="763" w:type="dxa"/>
            <w:vAlign w:val="center"/>
          </w:tcPr>
          <w:p w:rsidR="00DE10D6" w:rsidRDefault="00DD4EF0" w:rsidP="00FC0319">
            <w:pPr>
              <w:jc w:val="center"/>
            </w:pPr>
            <w:r>
              <w:t>22</w:t>
            </w:r>
            <w:r w:rsidR="00DE10D6">
              <w:t>/0</w:t>
            </w:r>
            <w:r>
              <w:t>9</w:t>
            </w:r>
          </w:p>
        </w:tc>
        <w:tc>
          <w:tcPr>
            <w:tcW w:w="1522" w:type="dxa"/>
            <w:vAlign w:val="center"/>
          </w:tcPr>
          <w:p w:rsidR="00DE10D6" w:rsidRDefault="00DE10D6" w:rsidP="00FC0319">
            <w:pPr>
              <w:jc w:val="center"/>
            </w:pPr>
            <w:r w:rsidRPr="00972342">
              <w:rPr>
                <w:sz w:val="22"/>
                <w:szCs w:val="22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DE10D6" w:rsidRDefault="00DE10D6" w:rsidP="00FC0319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  <w:vAlign w:val="center"/>
          </w:tcPr>
          <w:p w:rsidR="00DE10D6" w:rsidRPr="000C5418" w:rsidRDefault="00781F98" w:rsidP="00FC0319">
            <w:r w:rsidRPr="00E05CB2">
              <w:rPr>
                <w:b/>
              </w:rPr>
              <w:t>Aula experimental II</w:t>
            </w:r>
            <w:r>
              <w:t xml:space="preserve"> (relatório II) “Determinação de Cloro residual”</w:t>
            </w:r>
          </w:p>
        </w:tc>
      </w:tr>
      <w:tr w:rsidR="00DE10D6" w:rsidRPr="00A92E68" w:rsidTr="00FC0319">
        <w:trPr>
          <w:cantSplit/>
          <w:jc w:val="center"/>
        </w:trPr>
        <w:tc>
          <w:tcPr>
            <w:tcW w:w="456" w:type="dxa"/>
            <w:vAlign w:val="center"/>
          </w:tcPr>
          <w:p w:rsidR="00DE10D6" w:rsidRPr="00D740C7" w:rsidRDefault="00DE10D6" w:rsidP="00FC0319">
            <w:pPr>
              <w:jc w:val="center"/>
              <w:rPr>
                <w:color w:val="FF0000"/>
              </w:rPr>
            </w:pPr>
            <w:r w:rsidRPr="00D740C7">
              <w:rPr>
                <w:sz w:val="22"/>
                <w:szCs w:val="22"/>
              </w:rPr>
              <w:t>09</w:t>
            </w:r>
          </w:p>
        </w:tc>
        <w:tc>
          <w:tcPr>
            <w:tcW w:w="763" w:type="dxa"/>
            <w:vAlign w:val="center"/>
          </w:tcPr>
          <w:p w:rsidR="00DE10D6" w:rsidRDefault="00DD4EF0" w:rsidP="00FC0319">
            <w:pPr>
              <w:jc w:val="center"/>
            </w:pPr>
            <w:r>
              <w:t>29</w:t>
            </w:r>
            <w:r w:rsidR="00DE10D6">
              <w:t>/0</w:t>
            </w:r>
            <w:r>
              <w:t>9</w:t>
            </w:r>
          </w:p>
        </w:tc>
        <w:tc>
          <w:tcPr>
            <w:tcW w:w="1522" w:type="dxa"/>
            <w:vAlign w:val="center"/>
          </w:tcPr>
          <w:p w:rsidR="00DE10D6" w:rsidRDefault="00DE10D6" w:rsidP="00FC0319">
            <w:pPr>
              <w:jc w:val="center"/>
            </w:pPr>
            <w:r w:rsidRPr="00972342">
              <w:rPr>
                <w:sz w:val="22"/>
                <w:szCs w:val="22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DE10D6" w:rsidRDefault="00DE10D6" w:rsidP="00FC0319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  <w:vAlign w:val="center"/>
          </w:tcPr>
          <w:p w:rsidR="00710589" w:rsidRDefault="00710589" w:rsidP="00710589">
            <w:r>
              <w:t>Corrosão eletroquímica</w:t>
            </w:r>
          </w:p>
          <w:p w:rsidR="00710589" w:rsidRDefault="00710589" w:rsidP="00710589">
            <w:r>
              <w:t>Corrosão Química</w:t>
            </w:r>
          </w:p>
          <w:p w:rsidR="00710589" w:rsidRDefault="00710589" w:rsidP="00710589">
            <w:pPr>
              <w:jc w:val="both"/>
            </w:pPr>
            <w:r>
              <w:t>Corrosão eletrolítica</w:t>
            </w:r>
          </w:p>
          <w:p w:rsidR="00710589" w:rsidRDefault="00710589" w:rsidP="00710589">
            <w:pPr>
              <w:jc w:val="both"/>
            </w:pPr>
            <w:r>
              <w:t>Minimização dos efeitos da corrosão</w:t>
            </w:r>
          </w:p>
          <w:p w:rsidR="00DE10D6" w:rsidRPr="000C5418" w:rsidRDefault="00710589" w:rsidP="00710589">
            <w:r>
              <w:t>Corrosão em sistemas de abastecimento de água</w:t>
            </w:r>
          </w:p>
        </w:tc>
      </w:tr>
      <w:tr w:rsidR="00DE10D6" w:rsidRPr="00A92E68" w:rsidTr="00FC0319">
        <w:trPr>
          <w:cantSplit/>
          <w:jc w:val="center"/>
        </w:trPr>
        <w:tc>
          <w:tcPr>
            <w:tcW w:w="456" w:type="dxa"/>
            <w:vAlign w:val="center"/>
          </w:tcPr>
          <w:p w:rsidR="00DE10D6" w:rsidRPr="00D740C7" w:rsidRDefault="00DE10D6" w:rsidP="00FC0319">
            <w:pPr>
              <w:jc w:val="center"/>
            </w:pPr>
            <w:r w:rsidRPr="00D740C7">
              <w:rPr>
                <w:sz w:val="22"/>
                <w:szCs w:val="22"/>
              </w:rPr>
              <w:t>10</w:t>
            </w:r>
          </w:p>
        </w:tc>
        <w:tc>
          <w:tcPr>
            <w:tcW w:w="763" w:type="dxa"/>
            <w:vAlign w:val="center"/>
          </w:tcPr>
          <w:p w:rsidR="00DE10D6" w:rsidRPr="00D74467" w:rsidRDefault="00DD4EF0" w:rsidP="00FC0319">
            <w:pPr>
              <w:jc w:val="center"/>
            </w:pPr>
            <w:r>
              <w:t>06</w:t>
            </w:r>
            <w:r w:rsidR="00DE10D6">
              <w:t>/</w:t>
            </w:r>
            <w:r>
              <w:t>1</w:t>
            </w:r>
            <w:r w:rsidR="00DE10D6">
              <w:t>0</w:t>
            </w:r>
          </w:p>
        </w:tc>
        <w:tc>
          <w:tcPr>
            <w:tcW w:w="1522" w:type="dxa"/>
            <w:vAlign w:val="center"/>
          </w:tcPr>
          <w:p w:rsidR="00DE10D6" w:rsidRPr="00972342" w:rsidRDefault="00DE10D6" w:rsidP="00FC0319">
            <w:pPr>
              <w:jc w:val="center"/>
            </w:pPr>
            <w:r>
              <w:rPr>
                <w:sz w:val="22"/>
                <w:szCs w:val="22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DE10D6" w:rsidRPr="00F12504" w:rsidRDefault="00DE10D6" w:rsidP="00FC0319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  <w:vAlign w:val="center"/>
          </w:tcPr>
          <w:p w:rsidR="00DE10D6" w:rsidRPr="00183A49" w:rsidRDefault="00710589" w:rsidP="00FC0319">
            <w:pPr>
              <w:rPr>
                <w:color w:val="548DD4" w:themeColor="text2" w:themeTint="99"/>
              </w:rPr>
            </w:pPr>
            <w:r w:rsidRPr="000C5418">
              <w:t>Métodos de controle da corrosão;</w:t>
            </w:r>
          </w:p>
        </w:tc>
      </w:tr>
      <w:tr w:rsidR="00DE10D6" w:rsidRPr="00A92E68" w:rsidTr="00FC0319">
        <w:trPr>
          <w:cantSplit/>
          <w:jc w:val="center"/>
        </w:trPr>
        <w:tc>
          <w:tcPr>
            <w:tcW w:w="456" w:type="dxa"/>
            <w:vAlign w:val="center"/>
          </w:tcPr>
          <w:p w:rsidR="00DE10D6" w:rsidRPr="00D740C7" w:rsidRDefault="00DE10D6" w:rsidP="00FC0319">
            <w:pPr>
              <w:jc w:val="center"/>
            </w:pPr>
            <w:r w:rsidRPr="00D740C7">
              <w:rPr>
                <w:sz w:val="22"/>
                <w:szCs w:val="22"/>
              </w:rPr>
              <w:t>11</w:t>
            </w:r>
          </w:p>
        </w:tc>
        <w:tc>
          <w:tcPr>
            <w:tcW w:w="763" w:type="dxa"/>
            <w:vAlign w:val="center"/>
          </w:tcPr>
          <w:p w:rsidR="00DE10D6" w:rsidRDefault="00DD4EF0" w:rsidP="00FC0319">
            <w:pPr>
              <w:jc w:val="center"/>
            </w:pPr>
            <w:r>
              <w:t>13</w:t>
            </w:r>
            <w:r w:rsidR="00DE10D6">
              <w:t>/</w:t>
            </w:r>
            <w:r>
              <w:t>1</w:t>
            </w:r>
            <w:r w:rsidR="00DE10D6">
              <w:t>0</w:t>
            </w:r>
          </w:p>
        </w:tc>
        <w:tc>
          <w:tcPr>
            <w:tcW w:w="1522" w:type="dxa"/>
            <w:vAlign w:val="center"/>
          </w:tcPr>
          <w:p w:rsidR="00DE10D6" w:rsidRDefault="00DE10D6" w:rsidP="00FC0319">
            <w:pPr>
              <w:jc w:val="center"/>
            </w:pPr>
            <w:r w:rsidRPr="00972342">
              <w:rPr>
                <w:sz w:val="22"/>
                <w:szCs w:val="22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DE10D6" w:rsidRDefault="00DE10D6" w:rsidP="00FC0319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  <w:vAlign w:val="center"/>
          </w:tcPr>
          <w:p w:rsidR="00710589" w:rsidRDefault="00DE10D6" w:rsidP="00710589">
            <w:pPr>
              <w:spacing w:before="100" w:beforeAutospacing="1" w:after="100" w:afterAutospacing="1"/>
            </w:pPr>
            <w:r w:rsidRPr="00E05CB2">
              <w:rPr>
                <w:b/>
              </w:rPr>
              <w:t>Aula experimental III</w:t>
            </w:r>
            <w:r>
              <w:t xml:space="preserve"> (relatório III)</w:t>
            </w:r>
            <w:r w:rsidR="00710589">
              <w:t xml:space="preserve"> - Em função da disponibilidade de reagentes e/ou equipamentos poderá ser:</w:t>
            </w:r>
          </w:p>
          <w:p w:rsidR="00DE10D6" w:rsidRDefault="00DE10D6" w:rsidP="00710589">
            <w:pPr>
              <w:pStyle w:val="PargrafodaLista"/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 xml:space="preserve"> “</w:t>
            </w:r>
            <w:hyperlink r:id="rId8" w:history="1">
              <w:r w:rsidR="00710589" w:rsidRPr="00710589">
                <w:rPr>
                  <w:rStyle w:val="instancename"/>
                  <w:shd w:val="clear" w:color="auto" w:fill="FFFFFF"/>
                </w:rPr>
                <w:t>Reatividade química dos metais</w:t>
              </w:r>
            </w:hyperlink>
            <w:r w:rsidR="00710589" w:rsidRPr="00DE3D18">
              <w:t>”</w:t>
            </w:r>
          </w:p>
          <w:p w:rsidR="00710589" w:rsidRPr="000C5418" w:rsidRDefault="00710589" w:rsidP="00710589">
            <w:pPr>
              <w:pStyle w:val="PargrafodaLista"/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>“Reações de oxidação-redução”</w:t>
            </w:r>
          </w:p>
        </w:tc>
      </w:tr>
      <w:tr w:rsidR="00DE10D6" w:rsidRPr="00A92E68" w:rsidTr="00FC0319">
        <w:trPr>
          <w:cantSplit/>
          <w:jc w:val="center"/>
        </w:trPr>
        <w:tc>
          <w:tcPr>
            <w:tcW w:w="456" w:type="dxa"/>
            <w:vAlign w:val="center"/>
          </w:tcPr>
          <w:p w:rsidR="00DE10D6" w:rsidRPr="00D740C7" w:rsidRDefault="00DE10D6" w:rsidP="00FC0319">
            <w:pPr>
              <w:jc w:val="center"/>
            </w:pPr>
            <w:r w:rsidRPr="00D740C7">
              <w:rPr>
                <w:sz w:val="22"/>
                <w:szCs w:val="22"/>
              </w:rPr>
              <w:t>12</w:t>
            </w:r>
          </w:p>
        </w:tc>
        <w:tc>
          <w:tcPr>
            <w:tcW w:w="763" w:type="dxa"/>
            <w:vAlign w:val="center"/>
          </w:tcPr>
          <w:p w:rsidR="00DE10D6" w:rsidRDefault="00DD4EF0" w:rsidP="00DD4EF0">
            <w:pPr>
              <w:jc w:val="center"/>
            </w:pPr>
            <w:r>
              <w:t>20</w:t>
            </w:r>
            <w:r w:rsidR="00DE10D6">
              <w:t>/</w:t>
            </w:r>
            <w:r>
              <w:t>1</w:t>
            </w:r>
            <w:r w:rsidR="00DE10D6">
              <w:t>0</w:t>
            </w:r>
          </w:p>
        </w:tc>
        <w:tc>
          <w:tcPr>
            <w:tcW w:w="1522" w:type="dxa"/>
            <w:vAlign w:val="center"/>
          </w:tcPr>
          <w:p w:rsidR="00DE10D6" w:rsidRDefault="00DE10D6" w:rsidP="00FC0319">
            <w:pPr>
              <w:jc w:val="center"/>
            </w:pPr>
            <w:r w:rsidRPr="00972342">
              <w:rPr>
                <w:sz w:val="22"/>
                <w:szCs w:val="22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DE10D6" w:rsidRDefault="00DE10D6" w:rsidP="00FC0319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  <w:vAlign w:val="center"/>
          </w:tcPr>
          <w:p w:rsidR="00DE10D6" w:rsidRPr="00E05CB2" w:rsidRDefault="00DE10D6" w:rsidP="00FC0319">
            <w:pPr>
              <w:rPr>
                <w:b/>
              </w:rPr>
            </w:pPr>
            <w:r w:rsidRPr="00E05CB2">
              <w:rPr>
                <w:b/>
              </w:rPr>
              <w:t>Prova II</w:t>
            </w:r>
          </w:p>
        </w:tc>
      </w:tr>
      <w:tr w:rsidR="00DE10D6" w:rsidRPr="00A92E68" w:rsidTr="00FC0319">
        <w:trPr>
          <w:cantSplit/>
          <w:jc w:val="center"/>
        </w:trPr>
        <w:tc>
          <w:tcPr>
            <w:tcW w:w="456" w:type="dxa"/>
            <w:vAlign w:val="center"/>
          </w:tcPr>
          <w:p w:rsidR="00DE10D6" w:rsidRPr="00D740C7" w:rsidRDefault="00DE10D6" w:rsidP="00FC0319">
            <w:pPr>
              <w:jc w:val="center"/>
            </w:pPr>
            <w:r w:rsidRPr="00D740C7">
              <w:rPr>
                <w:sz w:val="22"/>
                <w:szCs w:val="22"/>
              </w:rPr>
              <w:t>13</w:t>
            </w:r>
          </w:p>
        </w:tc>
        <w:tc>
          <w:tcPr>
            <w:tcW w:w="763" w:type="dxa"/>
            <w:vAlign w:val="center"/>
          </w:tcPr>
          <w:p w:rsidR="00DE10D6" w:rsidRPr="00AB7337" w:rsidRDefault="00DD4EF0" w:rsidP="00FC0319">
            <w:pPr>
              <w:jc w:val="center"/>
            </w:pPr>
            <w:r>
              <w:t>27</w:t>
            </w:r>
            <w:r w:rsidR="00DE10D6">
              <w:t>/</w:t>
            </w:r>
            <w:r>
              <w:t>1</w:t>
            </w:r>
            <w:r w:rsidR="00DE10D6">
              <w:t>0</w:t>
            </w:r>
          </w:p>
        </w:tc>
        <w:tc>
          <w:tcPr>
            <w:tcW w:w="1522" w:type="dxa"/>
            <w:vAlign w:val="center"/>
          </w:tcPr>
          <w:p w:rsidR="00DE10D6" w:rsidRDefault="00DE10D6" w:rsidP="00FC0319">
            <w:pPr>
              <w:jc w:val="center"/>
            </w:pPr>
            <w:r>
              <w:rPr>
                <w:sz w:val="22"/>
                <w:szCs w:val="22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DE10D6" w:rsidRDefault="00DE10D6" w:rsidP="00FC0319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  <w:vAlign w:val="center"/>
          </w:tcPr>
          <w:p w:rsidR="00DE10D6" w:rsidRPr="00183A49" w:rsidRDefault="0084303C" w:rsidP="0084303C">
            <w:pPr>
              <w:spacing w:before="100" w:beforeAutospacing="1" w:after="100" w:afterAutospacing="1"/>
              <w:rPr>
                <w:color w:val="548DD4" w:themeColor="text2" w:themeTint="99"/>
              </w:rPr>
            </w:pPr>
            <w:r>
              <w:t>Instruções para desenvolvimento de trabalho sobre Combustão e combustíveis: PCI e PCS; O papel da combustão na geração de vapor d’água como utilidade industrial.</w:t>
            </w:r>
          </w:p>
        </w:tc>
      </w:tr>
      <w:tr w:rsidR="0084303C" w:rsidRPr="00A92E68" w:rsidTr="00FC0319">
        <w:trPr>
          <w:cantSplit/>
          <w:jc w:val="center"/>
        </w:trPr>
        <w:tc>
          <w:tcPr>
            <w:tcW w:w="456" w:type="dxa"/>
            <w:vAlign w:val="center"/>
          </w:tcPr>
          <w:p w:rsidR="0084303C" w:rsidRPr="00D740C7" w:rsidRDefault="0084303C" w:rsidP="00FC0319">
            <w:pPr>
              <w:jc w:val="center"/>
            </w:pPr>
            <w:r w:rsidRPr="00D740C7">
              <w:rPr>
                <w:sz w:val="22"/>
                <w:szCs w:val="22"/>
              </w:rPr>
              <w:t>14</w:t>
            </w:r>
          </w:p>
        </w:tc>
        <w:tc>
          <w:tcPr>
            <w:tcW w:w="763" w:type="dxa"/>
            <w:vAlign w:val="center"/>
          </w:tcPr>
          <w:p w:rsidR="0084303C" w:rsidRDefault="0084303C" w:rsidP="00DD4EF0">
            <w:pPr>
              <w:jc w:val="center"/>
            </w:pPr>
            <w:r>
              <w:t>03/11</w:t>
            </w:r>
          </w:p>
        </w:tc>
        <w:tc>
          <w:tcPr>
            <w:tcW w:w="1522" w:type="dxa"/>
            <w:vAlign w:val="center"/>
          </w:tcPr>
          <w:p w:rsidR="0084303C" w:rsidRDefault="0084303C" w:rsidP="00FC0319">
            <w:pPr>
              <w:jc w:val="center"/>
            </w:pPr>
            <w:r w:rsidRPr="00972342">
              <w:rPr>
                <w:sz w:val="22"/>
                <w:szCs w:val="22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84303C" w:rsidRDefault="0084303C" w:rsidP="00FC0319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  <w:vAlign w:val="center"/>
          </w:tcPr>
          <w:p w:rsidR="0084303C" w:rsidRPr="000C5418" w:rsidRDefault="0084303C" w:rsidP="008F44CE">
            <w:pPr>
              <w:spacing w:before="100" w:beforeAutospacing="1" w:after="100" w:afterAutospacing="1"/>
            </w:pPr>
            <w:r>
              <w:t>Remoção de poluente químicos de efluentes domésticos e industriais</w:t>
            </w:r>
            <w:r w:rsidR="00732C37">
              <w:t xml:space="preserve"> por métodos de oxidação e redução e precipitação química</w:t>
            </w:r>
            <w:r>
              <w:t>: cianeto, cromo, fósforo, nitrogênio, sulfatos, etc.</w:t>
            </w:r>
          </w:p>
        </w:tc>
      </w:tr>
      <w:tr w:rsidR="0084303C" w:rsidRPr="00A92E68" w:rsidTr="00FC0319">
        <w:trPr>
          <w:cantSplit/>
          <w:jc w:val="center"/>
        </w:trPr>
        <w:tc>
          <w:tcPr>
            <w:tcW w:w="456" w:type="dxa"/>
            <w:vAlign w:val="center"/>
          </w:tcPr>
          <w:p w:rsidR="0084303C" w:rsidRPr="00D740C7" w:rsidRDefault="0084303C" w:rsidP="00FC0319">
            <w:pPr>
              <w:jc w:val="center"/>
            </w:pPr>
            <w:r w:rsidRPr="00D740C7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763" w:type="dxa"/>
            <w:vAlign w:val="center"/>
          </w:tcPr>
          <w:p w:rsidR="0084303C" w:rsidRDefault="0084303C" w:rsidP="00FC0319">
            <w:pPr>
              <w:jc w:val="center"/>
            </w:pPr>
            <w:r>
              <w:t>10/11</w:t>
            </w:r>
          </w:p>
        </w:tc>
        <w:tc>
          <w:tcPr>
            <w:tcW w:w="1522" w:type="dxa"/>
            <w:vAlign w:val="center"/>
          </w:tcPr>
          <w:p w:rsidR="0084303C" w:rsidRDefault="0084303C" w:rsidP="00FC0319">
            <w:pPr>
              <w:jc w:val="center"/>
            </w:pPr>
            <w:r w:rsidRPr="00972342">
              <w:rPr>
                <w:sz w:val="22"/>
                <w:szCs w:val="22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84303C" w:rsidRDefault="0084303C" w:rsidP="00FC0319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  <w:vAlign w:val="center"/>
          </w:tcPr>
          <w:p w:rsidR="0084303C" w:rsidRPr="000C5418" w:rsidRDefault="0084303C" w:rsidP="008F44CE">
            <w:pPr>
              <w:spacing w:before="100" w:beforeAutospacing="1" w:after="100" w:afterAutospacing="1"/>
            </w:pPr>
            <w:r>
              <w:t xml:space="preserve">Características físico-químicas de efluentes. Métodos de determinação de DQO, </w:t>
            </w:r>
            <w:r w:rsidR="00D1766A">
              <w:t>Fósforo total, Nitrogênio total Kjeldahl, Óleos e graxas (extração com solvente), surfactantes, etc.</w:t>
            </w:r>
          </w:p>
        </w:tc>
      </w:tr>
      <w:tr w:rsidR="0084303C" w:rsidRPr="00A92E68" w:rsidTr="00FC0319">
        <w:trPr>
          <w:cantSplit/>
          <w:jc w:val="center"/>
        </w:trPr>
        <w:tc>
          <w:tcPr>
            <w:tcW w:w="456" w:type="dxa"/>
            <w:vAlign w:val="center"/>
          </w:tcPr>
          <w:p w:rsidR="0084303C" w:rsidRPr="00D740C7" w:rsidRDefault="0084303C" w:rsidP="00FC0319">
            <w:pPr>
              <w:jc w:val="center"/>
            </w:pPr>
            <w:r w:rsidRPr="00D740C7">
              <w:rPr>
                <w:sz w:val="22"/>
                <w:szCs w:val="22"/>
              </w:rPr>
              <w:t>16</w:t>
            </w:r>
          </w:p>
        </w:tc>
        <w:tc>
          <w:tcPr>
            <w:tcW w:w="763" w:type="dxa"/>
            <w:vAlign w:val="center"/>
          </w:tcPr>
          <w:p w:rsidR="0084303C" w:rsidRDefault="0084303C" w:rsidP="00FC0319">
            <w:pPr>
              <w:jc w:val="center"/>
            </w:pPr>
            <w:r>
              <w:t>17/11</w:t>
            </w:r>
          </w:p>
        </w:tc>
        <w:tc>
          <w:tcPr>
            <w:tcW w:w="1522" w:type="dxa"/>
            <w:vAlign w:val="center"/>
          </w:tcPr>
          <w:p w:rsidR="0084303C" w:rsidRDefault="0084303C" w:rsidP="00FC0319">
            <w:pPr>
              <w:jc w:val="center"/>
            </w:pPr>
            <w:r w:rsidRPr="00972342">
              <w:rPr>
                <w:sz w:val="22"/>
                <w:szCs w:val="22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84303C" w:rsidRDefault="0084303C" w:rsidP="00FC0319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  <w:vAlign w:val="center"/>
          </w:tcPr>
          <w:p w:rsidR="0084303C" w:rsidRPr="00E05CB2" w:rsidRDefault="0084303C" w:rsidP="008F44CE">
            <w:pPr>
              <w:spacing w:before="100" w:beforeAutospacing="1" w:after="100" w:afterAutospacing="1"/>
              <w:rPr>
                <w:b/>
              </w:rPr>
            </w:pPr>
            <w:r w:rsidRPr="00E05CB2">
              <w:rPr>
                <w:b/>
              </w:rPr>
              <w:t>Aula experimental IV</w:t>
            </w:r>
            <w:r>
              <w:t xml:space="preserve"> (relatório IV) “Determinação de fósforo total em efluentes”</w:t>
            </w:r>
          </w:p>
        </w:tc>
      </w:tr>
      <w:tr w:rsidR="0084303C" w:rsidRPr="00A92E68" w:rsidTr="00FC0319">
        <w:trPr>
          <w:cantSplit/>
          <w:jc w:val="center"/>
        </w:trPr>
        <w:tc>
          <w:tcPr>
            <w:tcW w:w="456" w:type="dxa"/>
            <w:vAlign w:val="center"/>
          </w:tcPr>
          <w:p w:rsidR="0084303C" w:rsidRPr="00D740C7" w:rsidRDefault="0084303C" w:rsidP="00FC0319">
            <w:pPr>
              <w:jc w:val="center"/>
            </w:pPr>
            <w:r w:rsidRPr="00D740C7">
              <w:t>17</w:t>
            </w:r>
          </w:p>
        </w:tc>
        <w:tc>
          <w:tcPr>
            <w:tcW w:w="763" w:type="dxa"/>
            <w:vAlign w:val="center"/>
          </w:tcPr>
          <w:p w:rsidR="0084303C" w:rsidRDefault="0084303C" w:rsidP="00FC0319">
            <w:pPr>
              <w:jc w:val="center"/>
            </w:pPr>
            <w:r>
              <w:t>24/11</w:t>
            </w:r>
          </w:p>
        </w:tc>
        <w:tc>
          <w:tcPr>
            <w:tcW w:w="1522" w:type="dxa"/>
            <w:vAlign w:val="center"/>
          </w:tcPr>
          <w:p w:rsidR="0084303C" w:rsidRDefault="0084303C" w:rsidP="00FC0319">
            <w:pPr>
              <w:jc w:val="center"/>
            </w:pPr>
            <w:r w:rsidRPr="00972342">
              <w:rPr>
                <w:sz w:val="22"/>
                <w:szCs w:val="22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84303C" w:rsidRDefault="0084303C" w:rsidP="00FC0319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  <w:vAlign w:val="center"/>
          </w:tcPr>
          <w:p w:rsidR="0084303C" w:rsidRPr="00E05CB2" w:rsidRDefault="0084303C" w:rsidP="00FC0319">
            <w:pPr>
              <w:spacing w:before="100" w:beforeAutospacing="1" w:after="100" w:afterAutospacing="1"/>
              <w:rPr>
                <w:b/>
              </w:rPr>
            </w:pPr>
            <w:r w:rsidRPr="00E05CB2">
              <w:rPr>
                <w:b/>
              </w:rPr>
              <w:t>Prova III</w:t>
            </w:r>
          </w:p>
        </w:tc>
      </w:tr>
      <w:tr w:rsidR="0084303C" w:rsidRPr="00A92E68" w:rsidTr="00FC0319">
        <w:trPr>
          <w:cantSplit/>
          <w:jc w:val="center"/>
        </w:trPr>
        <w:tc>
          <w:tcPr>
            <w:tcW w:w="456" w:type="dxa"/>
            <w:vAlign w:val="center"/>
          </w:tcPr>
          <w:p w:rsidR="0084303C" w:rsidRPr="00D740C7" w:rsidRDefault="0084303C" w:rsidP="00FC0319">
            <w:pPr>
              <w:jc w:val="center"/>
            </w:pPr>
            <w:r w:rsidRPr="00D740C7">
              <w:t>18</w:t>
            </w:r>
          </w:p>
        </w:tc>
        <w:tc>
          <w:tcPr>
            <w:tcW w:w="763" w:type="dxa"/>
            <w:vAlign w:val="center"/>
          </w:tcPr>
          <w:p w:rsidR="0084303C" w:rsidRDefault="0084303C" w:rsidP="00DD4EF0">
            <w:pPr>
              <w:jc w:val="center"/>
            </w:pPr>
            <w:r>
              <w:t>01/12</w:t>
            </w:r>
          </w:p>
        </w:tc>
        <w:tc>
          <w:tcPr>
            <w:tcW w:w="1522" w:type="dxa"/>
            <w:vAlign w:val="center"/>
          </w:tcPr>
          <w:p w:rsidR="0084303C" w:rsidRDefault="0084303C" w:rsidP="00FC0319">
            <w:pPr>
              <w:jc w:val="center"/>
            </w:pPr>
            <w:r w:rsidRPr="00972342">
              <w:rPr>
                <w:sz w:val="22"/>
                <w:szCs w:val="22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84303C" w:rsidRDefault="0084303C" w:rsidP="00FC0319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  <w:vAlign w:val="center"/>
          </w:tcPr>
          <w:p w:rsidR="0084303C" w:rsidRPr="000C5418" w:rsidRDefault="0084303C" w:rsidP="00FC0319">
            <w:pPr>
              <w:spacing w:before="100" w:beforeAutospacing="1" w:after="100" w:afterAutospacing="1"/>
            </w:pPr>
            <w:r w:rsidRPr="0084303C">
              <w:rPr>
                <w:b/>
              </w:rPr>
              <w:t>Apresentação do Seminário (S)</w:t>
            </w:r>
            <w:r>
              <w:t xml:space="preserve"> – Combustão.</w:t>
            </w:r>
          </w:p>
        </w:tc>
      </w:tr>
      <w:tr w:rsidR="0084303C" w:rsidRPr="00A92E68" w:rsidTr="00FC0319">
        <w:trPr>
          <w:cantSplit/>
          <w:trHeight w:val="144"/>
          <w:jc w:val="center"/>
        </w:trPr>
        <w:tc>
          <w:tcPr>
            <w:tcW w:w="2741" w:type="dxa"/>
            <w:gridSpan w:val="3"/>
            <w:vAlign w:val="center"/>
          </w:tcPr>
          <w:p w:rsidR="0084303C" w:rsidRPr="00DF2BE8" w:rsidRDefault="0084303C" w:rsidP="00FC0319">
            <w:pPr>
              <w:jc w:val="center"/>
              <w:rPr>
                <w:b/>
              </w:rPr>
            </w:pPr>
            <w:r w:rsidRPr="00DF2BE8">
              <w:rPr>
                <w:b/>
                <w:sz w:val="22"/>
                <w:szCs w:val="22"/>
              </w:rPr>
              <w:t>Somatório das horas-aula</w:t>
            </w:r>
          </w:p>
        </w:tc>
        <w:tc>
          <w:tcPr>
            <w:tcW w:w="709" w:type="dxa"/>
            <w:vAlign w:val="center"/>
          </w:tcPr>
          <w:p w:rsidR="0084303C" w:rsidRPr="00DF2BE8" w:rsidRDefault="0084303C" w:rsidP="00FC031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6436" w:type="dxa"/>
            <w:vAlign w:val="center"/>
          </w:tcPr>
          <w:p w:rsidR="0084303C" w:rsidRPr="00A92E68" w:rsidRDefault="0084303C" w:rsidP="00FC0319">
            <w:pPr>
              <w:rPr>
                <w:b/>
              </w:rPr>
            </w:pPr>
          </w:p>
        </w:tc>
      </w:tr>
      <w:tr w:rsidR="0084303C" w:rsidRPr="00A92E68" w:rsidTr="00FC0319">
        <w:trPr>
          <w:cantSplit/>
          <w:trHeight w:val="144"/>
          <w:jc w:val="center"/>
        </w:trPr>
        <w:tc>
          <w:tcPr>
            <w:tcW w:w="456" w:type="dxa"/>
            <w:vAlign w:val="center"/>
          </w:tcPr>
          <w:p w:rsidR="0084303C" w:rsidRPr="00DF2BE8" w:rsidRDefault="0084303C" w:rsidP="00FC0319">
            <w:pPr>
              <w:jc w:val="center"/>
            </w:pPr>
          </w:p>
        </w:tc>
        <w:tc>
          <w:tcPr>
            <w:tcW w:w="763" w:type="dxa"/>
            <w:vAlign w:val="center"/>
          </w:tcPr>
          <w:p w:rsidR="0084303C" w:rsidRPr="00DF2BE8" w:rsidRDefault="0084303C" w:rsidP="00FC0319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>08/12</w:t>
            </w:r>
          </w:p>
        </w:tc>
        <w:tc>
          <w:tcPr>
            <w:tcW w:w="1522" w:type="dxa"/>
            <w:vAlign w:val="center"/>
          </w:tcPr>
          <w:p w:rsidR="0084303C" w:rsidRPr="00DF2BE8" w:rsidRDefault="0084303C" w:rsidP="00FC0319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84303C" w:rsidRPr="00DF2BE8" w:rsidRDefault="0084303C" w:rsidP="00FC0319">
            <w:pPr>
              <w:jc w:val="center"/>
              <w:rPr>
                <w:b/>
              </w:rPr>
            </w:pPr>
          </w:p>
        </w:tc>
        <w:tc>
          <w:tcPr>
            <w:tcW w:w="6436" w:type="dxa"/>
            <w:vAlign w:val="center"/>
          </w:tcPr>
          <w:p w:rsidR="0084303C" w:rsidRPr="00A92E68" w:rsidRDefault="0084303C" w:rsidP="00FC0319">
            <w:pPr>
              <w:jc w:val="center"/>
              <w:rPr>
                <w:b/>
              </w:rPr>
            </w:pPr>
            <w:r w:rsidRPr="00A92E68">
              <w:rPr>
                <w:b/>
                <w:sz w:val="22"/>
                <w:szCs w:val="22"/>
              </w:rPr>
              <w:t>Exame</w:t>
            </w:r>
          </w:p>
        </w:tc>
      </w:tr>
    </w:tbl>
    <w:p w:rsidR="00746842" w:rsidRDefault="00746842" w:rsidP="00746842">
      <w:pPr>
        <w:jc w:val="both"/>
        <w:rPr>
          <w:sz w:val="22"/>
          <w:szCs w:val="22"/>
        </w:rPr>
      </w:pPr>
    </w:p>
    <w:p w:rsidR="00746842" w:rsidRPr="00A92E68" w:rsidRDefault="00746842" w:rsidP="00746842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METODOLOGIA PROPOSTA:</w:t>
      </w:r>
      <w:r>
        <w:rPr>
          <w:b/>
          <w:bCs/>
          <w:sz w:val="22"/>
          <w:szCs w:val="22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8720"/>
      </w:tblGrid>
      <w:tr w:rsidR="00746842" w:rsidTr="00FC0319">
        <w:tc>
          <w:tcPr>
            <w:tcW w:w="9779" w:type="dxa"/>
          </w:tcPr>
          <w:p w:rsidR="00746842" w:rsidRDefault="00746842" w:rsidP="00FC0319">
            <w:pPr>
              <w:jc w:val="both"/>
            </w:pPr>
            <w:r w:rsidRPr="002431DA">
              <w:t xml:space="preserve">Aula </w:t>
            </w:r>
            <w:r w:rsidRPr="002431DA">
              <w:rPr>
                <w:spacing w:val="-1"/>
              </w:rPr>
              <w:t>e</w:t>
            </w:r>
            <w:r w:rsidRPr="002431DA">
              <w:rPr>
                <w:spacing w:val="2"/>
              </w:rPr>
              <w:t>x</w:t>
            </w:r>
            <w:r w:rsidRPr="002431DA">
              <w:t>posi</w:t>
            </w:r>
            <w:r w:rsidRPr="002431DA">
              <w:rPr>
                <w:spacing w:val="-2"/>
              </w:rPr>
              <w:t>t</w:t>
            </w:r>
            <w:r w:rsidRPr="002431DA">
              <w:t>iva dialó</w:t>
            </w:r>
            <w:r w:rsidRPr="002431DA">
              <w:rPr>
                <w:spacing w:val="-2"/>
              </w:rPr>
              <w:t>g</w:t>
            </w:r>
            <w:r w:rsidRPr="002431DA">
              <w:t xml:space="preserve">ica </w:t>
            </w:r>
            <w:r w:rsidRPr="002431DA">
              <w:rPr>
                <w:spacing w:val="-1"/>
              </w:rPr>
              <w:t>c</w:t>
            </w:r>
            <w:r w:rsidRPr="002431DA">
              <w:t>om</w:t>
            </w:r>
            <w:r w:rsidRPr="002431DA">
              <w:rPr>
                <w:spacing w:val="1"/>
              </w:rPr>
              <w:t xml:space="preserve"> </w:t>
            </w:r>
            <w:r w:rsidRPr="002431DA">
              <w:rPr>
                <w:spacing w:val="-1"/>
              </w:rPr>
              <w:t>a</w:t>
            </w:r>
            <w:r w:rsidRPr="002431DA">
              <w:t>t</w:t>
            </w:r>
            <w:r w:rsidRPr="002431DA">
              <w:rPr>
                <w:spacing w:val="1"/>
              </w:rPr>
              <w:t>i</w:t>
            </w:r>
            <w:r w:rsidRPr="002431DA">
              <w:t>vidad</w:t>
            </w:r>
            <w:r w:rsidRPr="002431DA">
              <w:rPr>
                <w:spacing w:val="-1"/>
              </w:rPr>
              <w:t>e</w:t>
            </w:r>
            <w:r w:rsidRPr="002431DA">
              <w:t>s</w:t>
            </w:r>
            <w:r w:rsidRPr="002431DA">
              <w:rPr>
                <w:spacing w:val="1"/>
              </w:rPr>
              <w:t xml:space="preserve"> </w:t>
            </w:r>
            <w:r w:rsidRPr="002431DA">
              <w:rPr>
                <w:spacing w:val="-1"/>
              </w:rPr>
              <w:t>e</w:t>
            </w:r>
            <w:r w:rsidRPr="002431DA">
              <w:t>/ou</w:t>
            </w:r>
            <w:r w:rsidRPr="002431DA">
              <w:rPr>
                <w:spacing w:val="1"/>
              </w:rPr>
              <w:t xml:space="preserve"> </w:t>
            </w:r>
            <w:r w:rsidRPr="002431DA">
              <w:rPr>
                <w:spacing w:val="-1"/>
              </w:rPr>
              <w:t>e</w:t>
            </w:r>
            <w:r w:rsidRPr="002431DA">
              <w:rPr>
                <w:spacing w:val="2"/>
              </w:rPr>
              <w:t>x</w:t>
            </w:r>
            <w:r w:rsidRPr="002431DA">
              <w:rPr>
                <w:spacing w:val="-1"/>
              </w:rPr>
              <w:t>e</w:t>
            </w:r>
            <w:r w:rsidRPr="002431DA">
              <w:t>r</w:t>
            </w:r>
            <w:r w:rsidRPr="002431DA">
              <w:rPr>
                <w:spacing w:val="-2"/>
              </w:rPr>
              <w:t>c</w:t>
            </w:r>
            <w:r w:rsidRPr="002431DA">
              <w:t>ícios</w:t>
            </w:r>
            <w:r w:rsidRPr="002431DA">
              <w:rPr>
                <w:spacing w:val="1"/>
              </w:rPr>
              <w:t xml:space="preserve"> </w:t>
            </w:r>
            <w:r w:rsidRPr="002431DA">
              <w:t>de fi</w:t>
            </w:r>
            <w:r w:rsidRPr="002431DA">
              <w:rPr>
                <w:spacing w:val="2"/>
              </w:rPr>
              <w:t>x</w:t>
            </w:r>
            <w:r w:rsidRPr="002431DA">
              <w:rPr>
                <w:spacing w:val="-1"/>
              </w:rPr>
              <w:t>açã</w:t>
            </w:r>
            <w:r w:rsidRPr="002431DA">
              <w:t>o;</w:t>
            </w:r>
            <w:r w:rsidRPr="002431DA">
              <w:rPr>
                <w:spacing w:val="2"/>
              </w:rPr>
              <w:t xml:space="preserve"> </w:t>
            </w:r>
            <w:r w:rsidRPr="002431DA">
              <w:t>Ap</w:t>
            </w:r>
            <w:r w:rsidRPr="002431DA">
              <w:rPr>
                <w:spacing w:val="-1"/>
              </w:rPr>
              <w:t>re</w:t>
            </w:r>
            <w:r w:rsidRPr="002431DA">
              <w:t>s</w:t>
            </w:r>
            <w:r w:rsidRPr="002431DA">
              <w:rPr>
                <w:spacing w:val="-1"/>
              </w:rPr>
              <w:t>e</w:t>
            </w:r>
            <w:r w:rsidRPr="002431DA">
              <w:t>nt</w:t>
            </w:r>
            <w:r w:rsidRPr="002431DA">
              <w:rPr>
                <w:spacing w:val="2"/>
              </w:rPr>
              <w:t>a</w:t>
            </w:r>
            <w:r w:rsidRPr="002431DA">
              <w:rPr>
                <w:spacing w:val="-1"/>
              </w:rPr>
              <w:t>çã</w:t>
            </w:r>
            <w:r w:rsidRPr="002431DA">
              <w:t>o</w:t>
            </w:r>
            <w:r w:rsidRPr="002431DA">
              <w:rPr>
                <w:spacing w:val="1"/>
              </w:rPr>
              <w:t xml:space="preserve"> </w:t>
            </w:r>
            <w:r w:rsidRPr="002431DA">
              <w:rPr>
                <w:spacing w:val="2"/>
              </w:rPr>
              <w:t>d</w:t>
            </w:r>
            <w:r w:rsidRPr="002431DA">
              <w:t>e</w:t>
            </w:r>
            <w:r w:rsidRPr="002431DA">
              <w:rPr>
                <w:spacing w:val="2"/>
              </w:rPr>
              <w:t xml:space="preserve"> </w:t>
            </w:r>
            <w:r w:rsidRPr="002431DA">
              <w:t>s</w:t>
            </w:r>
            <w:r w:rsidRPr="002431DA">
              <w:rPr>
                <w:spacing w:val="-1"/>
              </w:rPr>
              <w:t>e</w:t>
            </w:r>
            <w:r w:rsidRPr="002431DA">
              <w:t>m</w:t>
            </w:r>
            <w:r w:rsidRPr="002431DA">
              <w:rPr>
                <w:spacing w:val="1"/>
              </w:rPr>
              <w:t>i</w:t>
            </w:r>
            <w:r w:rsidRPr="002431DA">
              <w:t>n</w:t>
            </w:r>
            <w:r w:rsidRPr="002431DA">
              <w:rPr>
                <w:spacing w:val="-1"/>
              </w:rPr>
              <w:t>á</w:t>
            </w:r>
            <w:r w:rsidRPr="002431DA">
              <w:t>rios</w:t>
            </w:r>
            <w:r w:rsidRPr="002431DA">
              <w:rPr>
                <w:spacing w:val="1"/>
              </w:rPr>
              <w:t xml:space="preserve"> </w:t>
            </w:r>
            <w:r w:rsidRPr="002431DA">
              <w:rPr>
                <w:spacing w:val="-1"/>
              </w:rPr>
              <w:t>a</w:t>
            </w:r>
            <w:r w:rsidRPr="002431DA">
              <w:t>bord</w:t>
            </w:r>
            <w:r w:rsidRPr="002431DA">
              <w:rPr>
                <w:spacing w:val="-2"/>
              </w:rPr>
              <w:t>a</w:t>
            </w:r>
            <w:r w:rsidRPr="002431DA">
              <w:t>ndo</w:t>
            </w:r>
            <w:r w:rsidRPr="002431DA">
              <w:rPr>
                <w:spacing w:val="1"/>
              </w:rPr>
              <w:t xml:space="preserve"> </w:t>
            </w:r>
            <w:r w:rsidRPr="002431DA">
              <w:rPr>
                <w:spacing w:val="3"/>
              </w:rPr>
              <w:t>t</w:t>
            </w:r>
            <w:r w:rsidRPr="002431DA">
              <w:rPr>
                <w:spacing w:val="1"/>
              </w:rPr>
              <w:t>e</w:t>
            </w:r>
            <w:r w:rsidRPr="002431DA">
              <w:t>mas</w:t>
            </w:r>
            <w:r w:rsidRPr="002431DA">
              <w:rPr>
                <w:spacing w:val="1"/>
              </w:rPr>
              <w:t xml:space="preserve"> </w:t>
            </w:r>
            <w:r w:rsidRPr="002431DA">
              <w:t>p</w:t>
            </w:r>
            <w:r w:rsidRPr="002431DA">
              <w:rPr>
                <w:spacing w:val="-1"/>
              </w:rPr>
              <w:t>e</w:t>
            </w:r>
            <w:r w:rsidRPr="002431DA">
              <w:t>rtine</w:t>
            </w:r>
            <w:r w:rsidRPr="002431DA">
              <w:rPr>
                <w:spacing w:val="-1"/>
              </w:rPr>
              <w:t>n</w:t>
            </w:r>
            <w:r w:rsidRPr="002431DA">
              <w:t>tes</w:t>
            </w:r>
            <w:r w:rsidRPr="002431DA">
              <w:rPr>
                <w:spacing w:val="1"/>
              </w:rPr>
              <w:t xml:space="preserve"> </w:t>
            </w:r>
            <w:r w:rsidRPr="002431DA">
              <w:rPr>
                <w:spacing w:val="-1"/>
              </w:rPr>
              <w:t>a</w:t>
            </w:r>
            <w:r w:rsidRPr="002431DA">
              <w:t>os</w:t>
            </w:r>
            <w:r w:rsidRPr="002431DA">
              <w:rPr>
                <w:spacing w:val="4"/>
              </w:rPr>
              <w:t xml:space="preserve"> </w:t>
            </w:r>
            <w:r w:rsidRPr="002431DA">
              <w:rPr>
                <w:spacing w:val="-1"/>
              </w:rPr>
              <w:t>a</w:t>
            </w:r>
            <w:r w:rsidRPr="002431DA">
              <w:t>p</w:t>
            </w:r>
            <w:r w:rsidRPr="002431DA">
              <w:rPr>
                <w:spacing w:val="-1"/>
              </w:rPr>
              <w:t>re</w:t>
            </w:r>
            <w:r w:rsidRPr="002431DA">
              <w:rPr>
                <w:spacing w:val="2"/>
              </w:rPr>
              <w:t>s</w:t>
            </w:r>
            <w:r w:rsidRPr="002431DA">
              <w:rPr>
                <w:spacing w:val="-1"/>
              </w:rPr>
              <w:t>e</w:t>
            </w:r>
            <w:r w:rsidRPr="002431DA">
              <w:t>ntados</w:t>
            </w:r>
            <w:r w:rsidRPr="002431DA">
              <w:rPr>
                <w:spacing w:val="1"/>
              </w:rPr>
              <w:t xml:space="preserve"> </w:t>
            </w:r>
            <w:r w:rsidRPr="002431DA">
              <w:rPr>
                <w:spacing w:val="-1"/>
              </w:rPr>
              <w:t>e</w:t>
            </w:r>
            <w:r w:rsidRPr="002431DA">
              <w:t>m</w:t>
            </w:r>
            <w:r w:rsidRPr="002431DA">
              <w:rPr>
                <w:spacing w:val="2"/>
              </w:rPr>
              <w:t xml:space="preserve"> </w:t>
            </w:r>
            <w:r w:rsidRPr="002431DA">
              <w:t>s</w:t>
            </w:r>
            <w:r w:rsidRPr="002431DA">
              <w:rPr>
                <w:spacing w:val="-1"/>
              </w:rPr>
              <w:t>a</w:t>
            </w:r>
            <w:r w:rsidRPr="002431DA">
              <w:t>la</w:t>
            </w:r>
            <w:r w:rsidRPr="002431DA">
              <w:rPr>
                <w:spacing w:val="1"/>
              </w:rPr>
              <w:t xml:space="preserve"> </w:t>
            </w:r>
            <w:r w:rsidRPr="002431DA">
              <w:rPr>
                <w:spacing w:val="2"/>
              </w:rPr>
              <w:t>d</w:t>
            </w:r>
            <w:r w:rsidRPr="002431DA">
              <w:t xml:space="preserve">e </w:t>
            </w:r>
            <w:r w:rsidRPr="002431DA">
              <w:rPr>
                <w:spacing w:val="-1"/>
              </w:rPr>
              <w:t>a</w:t>
            </w:r>
            <w:r w:rsidRPr="002431DA">
              <w:t>ula;</w:t>
            </w:r>
            <w:r>
              <w:t xml:space="preserve"> Aulas experimentais r</w:t>
            </w:r>
            <w:r w:rsidR="008B3540">
              <w:t>elacionadas ao conteúdo teórico.</w:t>
            </w:r>
          </w:p>
        </w:tc>
      </w:tr>
    </w:tbl>
    <w:p w:rsidR="00746842" w:rsidRDefault="00746842" w:rsidP="00746842">
      <w:pPr>
        <w:jc w:val="both"/>
      </w:pPr>
    </w:p>
    <w:p w:rsidR="00746842" w:rsidRDefault="00746842" w:rsidP="00746842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AVALIAÇÃO:</w:t>
      </w:r>
      <w:r>
        <w:rPr>
          <w:b/>
          <w:bCs/>
          <w:sz w:val="22"/>
          <w:szCs w:val="22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8720"/>
      </w:tblGrid>
      <w:tr w:rsidR="00746842" w:rsidTr="00FC0319">
        <w:tc>
          <w:tcPr>
            <w:tcW w:w="9779" w:type="dxa"/>
          </w:tcPr>
          <w:p w:rsidR="00746842" w:rsidRDefault="00534510" w:rsidP="00FC0319">
            <w:pPr>
              <w:jc w:val="both"/>
              <w:rPr>
                <w:position w:val="-1"/>
              </w:rPr>
            </w:pPr>
            <w:r>
              <w:rPr>
                <w:position w:val="-1"/>
              </w:rPr>
              <w:t>A avaliação será efetuada por meio de 0</w:t>
            </w:r>
            <w:r w:rsidR="00746842">
              <w:rPr>
                <w:position w:val="-1"/>
              </w:rPr>
              <w:t>3</w:t>
            </w:r>
            <w:r>
              <w:rPr>
                <w:position w:val="-1"/>
              </w:rPr>
              <w:t xml:space="preserve"> (três)</w:t>
            </w:r>
            <w:r w:rsidR="00746842" w:rsidRPr="002431DA">
              <w:rPr>
                <w:position w:val="-1"/>
              </w:rPr>
              <w:t xml:space="preserve"> pr</w:t>
            </w:r>
            <w:r w:rsidR="00746842" w:rsidRPr="002431DA">
              <w:rPr>
                <w:spacing w:val="-1"/>
                <w:position w:val="-1"/>
              </w:rPr>
              <w:t>o</w:t>
            </w:r>
            <w:r w:rsidR="00746842" w:rsidRPr="002431DA">
              <w:rPr>
                <w:position w:val="-1"/>
              </w:rPr>
              <w:t>v</w:t>
            </w:r>
            <w:r w:rsidR="00746842" w:rsidRPr="002431DA">
              <w:rPr>
                <w:spacing w:val="-1"/>
                <w:position w:val="-1"/>
              </w:rPr>
              <w:t>a</w:t>
            </w:r>
            <w:r w:rsidR="00746842" w:rsidRPr="002431DA">
              <w:rPr>
                <w:position w:val="-1"/>
              </w:rPr>
              <w:t>s</w:t>
            </w:r>
            <w:r>
              <w:rPr>
                <w:position w:val="-1"/>
              </w:rPr>
              <w:t xml:space="preserve"> objetivas, 0</w:t>
            </w:r>
            <w:r w:rsidR="00746842">
              <w:rPr>
                <w:position w:val="-1"/>
              </w:rPr>
              <w:t>1</w:t>
            </w:r>
            <w:r>
              <w:rPr>
                <w:position w:val="-1"/>
              </w:rPr>
              <w:t xml:space="preserve"> (um)</w:t>
            </w:r>
            <w:r w:rsidR="00746842">
              <w:rPr>
                <w:position w:val="-1"/>
              </w:rPr>
              <w:t xml:space="preserve"> </w:t>
            </w:r>
            <w:r w:rsidR="00D1766A">
              <w:rPr>
                <w:position w:val="-1"/>
              </w:rPr>
              <w:t>Seminário</w:t>
            </w:r>
            <w:r w:rsidR="00746842" w:rsidRPr="002431DA">
              <w:rPr>
                <w:spacing w:val="2"/>
                <w:position w:val="-1"/>
              </w:rPr>
              <w:t xml:space="preserve"> </w:t>
            </w:r>
            <w:r w:rsidR="00746842" w:rsidRPr="002431DA">
              <w:rPr>
                <w:position w:val="-1"/>
              </w:rPr>
              <w:t>(</w:t>
            </w:r>
            <w:r w:rsidR="00746842">
              <w:rPr>
                <w:position w:val="-1"/>
              </w:rPr>
              <w:t>70</w:t>
            </w:r>
            <w:r w:rsidR="00746842" w:rsidRPr="002431DA">
              <w:rPr>
                <w:spacing w:val="1"/>
                <w:position w:val="-1"/>
              </w:rPr>
              <w:t>%</w:t>
            </w:r>
            <w:r w:rsidR="00746842" w:rsidRPr="002431DA">
              <w:rPr>
                <w:position w:val="-1"/>
              </w:rPr>
              <w:t>)</w:t>
            </w:r>
            <w:r>
              <w:rPr>
                <w:position w:val="-1"/>
              </w:rPr>
              <w:t xml:space="preserve"> e 04 (quatro)</w:t>
            </w:r>
            <w:r w:rsidR="00746842">
              <w:rPr>
                <w:position w:val="-1"/>
              </w:rPr>
              <w:t xml:space="preserve"> Relatórios (30%)</w:t>
            </w:r>
            <w:r>
              <w:rPr>
                <w:position w:val="-1"/>
              </w:rPr>
              <w:t>, cuja média será calculada c</w:t>
            </w:r>
            <w:r w:rsidR="00746842">
              <w:rPr>
                <w:position w:val="-1"/>
              </w:rPr>
              <w:t>onforme expressão:</w:t>
            </w:r>
          </w:p>
          <w:p w:rsidR="00534510" w:rsidRDefault="00534510" w:rsidP="00FC0319">
            <w:pPr>
              <w:jc w:val="both"/>
              <w:rPr>
                <w:position w:val="-1"/>
              </w:rPr>
            </w:pPr>
          </w:p>
          <w:p w:rsidR="0084303C" w:rsidRPr="0084303C" w:rsidRDefault="0084303C" w:rsidP="00FC0319">
            <w:pPr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Média Final=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R1+R2+R3+R4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*0,3+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P1+P2+P3+S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*0,7</m:t>
                </m:r>
              </m:oMath>
            </m:oMathPara>
          </w:p>
          <w:p w:rsidR="00890DF0" w:rsidRDefault="00890DF0" w:rsidP="00FC0319">
            <w:pPr>
              <w:jc w:val="both"/>
            </w:pPr>
          </w:p>
          <w:p w:rsidR="00534510" w:rsidRPr="008646DE" w:rsidRDefault="00534510" w:rsidP="00534510">
            <w:pPr>
              <w:spacing w:line="260" w:lineRule="exact"/>
              <w:jc w:val="both"/>
              <w:rPr>
                <w:position w:val="-1"/>
                <w:u w:val="single"/>
              </w:rPr>
            </w:pPr>
            <w:r w:rsidRPr="008646DE">
              <w:rPr>
                <w:position w:val="-1"/>
                <w:u w:val="single"/>
              </w:rPr>
              <w:t xml:space="preserve">Informações gerais: </w:t>
            </w:r>
          </w:p>
          <w:p w:rsidR="00534510" w:rsidRPr="00812DF9" w:rsidRDefault="00534510" w:rsidP="00534510">
            <w:pPr>
              <w:spacing w:line="260" w:lineRule="exact"/>
              <w:jc w:val="both"/>
              <w:rPr>
                <w:position w:val="-1"/>
              </w:rPr>
            </w:pPr>
            <w:r>
              <w:rPr>
                <w:position w:val="-1"/>
              </w:rPr>
              <w:t>*</w:t>
            </w:r>
            <w:r w:rsidRPr="00812DF9">
              <w:rPr>
                <w:position w:val="-1"/>
              </w:rPr>
              <w:t>Relatório: descrição detalhada do experimento executado, devendo conter: capa, introdução, metodologia, resultados e discussão, conclusão e bibliografia, conforme critérios em anexo;</w:t>
            </w:r>
          </w:p>
          <w:p w:rsidR="00534510" w:rsidRDefault="00534510" w:rsidP="00534510">
            <w:pPr>
              <w:jc w:val="both"/>
              <w:rPr>
                <w:position w:val="-1"/>
              </w:rPr>
            </w:pPr>
            <w:r>
              <w:rPr>
                <w:position w:val="-1"/>
              </w:rPr>
              <w:t>*Exige-se o uso de Equipamentos de Proteção Individual (jaleco e óculos de proteção), calçado fechado e calça comprida.</w:t>
            </w:r>
          </w:p>
          <w:p w:rsidR="00534510" w:rsidRDefault="00534510" w:rsidP="00534510">
            <w:pPr>
              <w:jc w:val="both"/>
              <w:rPr>
                <w:position w:val="-1"/>
              </w:rPr>
            </w:pPr>
            <w:r>
              <w:rPr>
                <w:position w:val="-1"/>
              </w:rPr>
              <w:t>*Os procedimentos experimentais poderão sofrer alterações e/ou eventualmente serem substituídos no decorrer do semestre em função da disponibilidade de equipamentos e reagentes.</w:t>
            </w:r>
          </w:p>
          <w:p w:rsidR="00534510" w:rsidRDefault="00534510" w:rsidP="00FC0319">
            <w:pPr>
              <w:jc w:val="both"/>
            </w:pPr>
            <w:r>
              <w:t>*Demais informações relevantes:</w:t>
            </w:r>
          </w:p>
          <w:p w:rsidR="00890DF0" w:rsidRPr="00D271CE" w:rsidRDefault="00534510" w:rsidP="00890DF0">
            <w:pPr>
              <w:ind w:firstLine="7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="00890DF0" w:rsidRPr="00D271CE">
              <w:rPr>
                <w:sz w:val="22"/>
                <w:szCs w:val="22"/>
              </w:rPr>
              <w:t>As provas poderão conter:</w:t>
            </w:r>
          </w:p>
          <w:p w:rsidR="00890DF0" w:rsidRPr="00D271CE" w:rsidRDefault="00890DF0" w:rsidP="00890DF0">
            <w:pPr>
              <w:ind w:firstLine="708"/>
              <w:jc w:val="both"/>
              <w:rPr>
                <w:sz w:val="22"/>
                <w:szCs w:val="22"/>
              </w:rPr>
            </w:pPr>
            <w:r w:rsidRPr="00D271CE">
              <w:rPr>
                <w:sz w:val="22"/>
                <w:szCs w:val="22"/>
              </w:rPr>
              <w:t>a) Questões discursivas sobre conceitos e relações teóricas do conteúdo;</w:t>
            </w:r>
          </w:p>
          <w:p w:rsidR="00890DF0" w:rsidRPr="00D271CE" w:rsidRDefault="00890DF0" w:rsidP="00890DF0">
            <w:pPr>
              <w:ind w:firstLine="708"/>
              <w:jc w:val="both"/>
              <w:rPr>
                <w:sz w:val="22"/>
                <w:szCs w:val="22"/>
              </w:rPr>
            </w:pPr>
            <w:r w:rsidRPr="00D271CE">
              <w:rPr>
                <w:sz w:val="22"/>
                <w:szCs w:val="22"/>
              </w:rPr>
              <w:t>b) Questões de desenvolvimento matemático, podendo ser numéricas ou literais; e</w:t>
            </w:r>
          </w:p>
          <w:p w:rsidR="00890DF0" w:rsidRPr="00D271CE" w:rsidRDefault="00890DF0" w:rsidP="00890DF0">
            <w:pPr>
              <w:ind w:firstLine="708"/>
              <w:jc w:val="both"/>
              <w:rPr>
                <w:sz w:val="22"/>
                <w:szCs w:val="22"/>
              </w:rPr>
            </w:pPr>
            <w:r w:rsidRPr="00D271CE">
              <w:rPr>
                <w:sz w:val="22"/>
                <w:szCs w:val="22"/>
              </w:rPr>
              <w:t>c) Questões iguais às propostas nos trabalhos.</w:t>
            </w:r>
          </w:p>
          <w:p w:rsidR="00890DF0" w:rsidRPr="00D271CE" w:rsidRDefault="00890DF0" w:rsidP="00890DF0">
            <w:pPr>
              <w:ind w:firstLine="708"/>
              <w:jc w:val="both"/>
              <w:rPr>
                <w:sz w:val="22"/>
                <w:szCs w:val="22"/>
              </w:rPr>
            </w:pPr>
            <w:r w:rsidRPr="00D271CE">
              <w:rPr>
                <w:sz w:val="22"/>
                <w:szCs w:val="22"/>
              </w:rPr>
              <w:t>A aprovação ocorrerá quando a média do semestre for maior ou igual a 7,0. Se for menor, o aluno terá direito a uma prova de recuperação.</w:t>
            </w:r>
          </w:p>
          <w:p w:rsidR="00890DF0" w:rsidRPr="00D271CE" w:rsidRDefault="00890DF0" w:rsidP="00890DF0">
            <w:pPr>
              <w:ind w:firstLine="708"/>
              <w:jc w:val="both"/>
              <w:rPr>
                <w:sz w:val="22"/>
                <w:szCs w:val="22"/>
              </w:rPr>
            </w:pPr>
            <w:r w:rsidRPr="00D271CE">
              <w:rPr>
                <w:sz w:val="22"/>
                <w:szCs w:val="22"/>
              </w:rPr>
              <w:t>2) Recuperação:</w:t>
            </w:r>
          </w:p>
          <w:p w:rsidR="00890DF0" w:rsidRPr="00D271CE" w:rsidRDefault="00890DF0" w:rsidP="00890DF0">
            <w:pPr>
              <w:ind w:firstLine="708"/>
              <w:jc w:val="both"/>
              <w:rPr>
                <w:sz w:val="22"/>
                <w:szCs w:val="22"/>
              </w:rPr>
            </w:pPr>
            <w:r w:rsidRPr="00D271CE">
              <w:rPr>
                <w:sz w:val="22"/>
                <w:szCs w:val="22"/>
              </w:rPr>
              <w:t>A prova de recuperação, exame (EXA), será aplicada ao final do semestre e seu conteúdo abrangerá os assuntos ministrados durante todo o período letivo. A média final (MF) após aplicação desta prova será:</w:t>
            </w:r>
          </w:p>
          <w:p w:rsidR="00890DF0" w:rsidRPr="00D271CE" w:rsidRDefault="00890DF0" w:rsidP="00890DF0">
            <w:pPr>
              <w:ind w:firstLine="708"/>
              <w:jc w:val="center"/>
              <w:rPr>
                <w:sz w:val="22"/>
                <w:szCs w:val="22"/>
              </w:rPr>
            </w:pPr>
            <w:r w:rsidRPr="00D271CE">
              <w:rPr>
                <w:sz w:val="22"/>
                <w:szCs w:val="22"/>
              </w:rPr>
              <w:t>MF=0,6M+0,4EXA</w:t>
            </w:r>
          </w:p>
          <w:p w:rsidR="00890DF0" w:rsidRPr="00D271CE" w:rsidRDefault="00890DF0" w:rsidP="00890DF0">
            <w:pPr>
              <w:ind w:firstLine="708"/>
              <w:jc w:val="both"/>
              <w:rPr>
                <w:sz w:val="22"/>
                <w:szCs w:val="22"/>
              </w:rPr>
            </w:pPr>
          </w:p>
          <w:p w:rsidR="00890DF0" w:rsidRPr="00D271CE" w:rsidRDefault="00890DF0" w:rsidP="00890DF0">
            <w:pPr>
              <w:ind w:firstLine="708"/>
              <w:jc w:val="both"/>
              <w:rPr>
                <w:sz w:val="22"/>
                <w:szCs w:val="22"/>
              </w:rPr>
            </w:pPr>
            <w:r w:rsidRPr="00D271CE">
              <w:rPr>
                <w:sz w:val="22"/>
                <w:szCs w:val="22"/>
              </w:rPr>
              <w:tab/>
              <w:t>Para aprovação na disciplina a média final deverá ser maior ou igual a 5,0.</w:t>
            </w:r>
          </w:p>
          <w:p w:rsidR="00890DF0" w:rsidRPr="00D271CE" w:rsidRDefault="00890DF0" w:rsidP="00890DF0">
            <w:pPr>
              <w:ind w:firstLine="708"/>
              <w:jc w:val="both"/>
              <w:rPr>
                <w:sz w:val="22"/>
                <w:szCs w:val="22"/>
              </w:rPr>
            </w:pPr>
            <w:r w:rsidRPr="00D271CE">
              <w:rPr>
                <w:sz w:val="22"/>
                <w:szCs w:val="22"/>
              </w:rPr>
              <w:t>3) Segunda chamada de trabalhos:</w:t>
            </w:r>
          </w:p>
          <w:p w:rsidR="00890DF0" w:rsidRPr="00D271CE" w:rsidRDefault="00890DF0" w:rsidP="00890DF0">
            <w:pPr>
              <w:ind w:firstLine="708"/>
              <w:jc w:val="both"/>
              <w:rPr>
                <w:sz w:val="22"/>
                <w:szCs w:val="22"/>
              </w:rPr>
            </w:pPr>
            <w:r w:rsidRPr="00D271CE">
              <w:rPr>
                <w:sz w:val="22"/>
                <w:szCs w:val="22"/>
              </w:rPr>
              <w:tab/>
              <w:t>Os trabalhos deverão ser apresentados no dia marcado, valendo nota integral. Após a data combinada, os alunos que desejarem podem entregar no prazo máximo de 3 dias, valendo, no máximo, 80% da nota integral do mesmo.</w:t>
            </w:r>
          </w:p>
          <w:p w:rsidR="00890DF0" w:rsidRPr="00D271CE" w:rsidRDefault="00890DF0" w:rsidP="00890DF0">
            <w:pPr>
              <w:ind w:firstLine="708"/>
              <w:jc w:val="both"/>
              <w:rPr>
                <w:sz w:val="22"/>
                <w:szCs w:val="22"/>
              </w:rPr>
            </w:pPr>
            <w:r w:rsidRPr="00D271CE">
              <w:rPr>
                <w:sz w:val="22"/>
                <w:szCs w:val="22"/>
              </w:rPr>
              <w:t>4) Segunda chamada de provas:</w:t>
            </w:r>
          </w:p>
          <w:p w:rsidR="00890DF0" w:rsidRPr="00D271CE" w:rsidRDefault="00890DF0" w:rsidP="00890DF0">
            <w:pPr>
              <w:ind w:firstLine="708"/>
              <w:jc w:val="both"/>
              <w:rPr>
                <w:sz w:val="22"/>
                <w:szCs w:val="22"/>
              </w:rPr>
            </w:pPr>
            <w:r w:rsidRPr="00D271CE">
              <w:rPr>
                <w:sz w:val="22"/>
                <w:szCs w:val="22"/>
              </w:rPr>
              <w:tab/>
              <w:t xml:space="preserve">A segunda chamada da prova será concedida exclusivamente aos alunos que </w:t>
            </w:r>
            <w:r w:rsidRPr="00D271CE">
              <w:rPr>
                <w:sz w:val="22"/>
                <w:szCs w:val="22"/>
              </w:rPr>
              <w:lastRenderedPageBreak/>
              <w:t>apresentarem justificativa comprovada e aceita pela coordenação do curso. Caso contrário, ficará com nota zero.</w:t>
            </w:r>
          </w:p>
          <w:p w:rsidR="00890DF0" w:rsidRPr="00D271CE" w:rsidRDefault="00890DF0" w:rsidP="00890DF0">
            <w:pPr>
              <w:ind w:firstLine="708"/>
              <w:jc w:val="both"/>
              <w:rPr>
                <w:sz w:val="22"/>
                <w:szCs w:val="22"/>
              </w:rPr>
            </w:pPr>
            <w:r w:rsidRPr="00D271CE">
              <w:rPr>
                <w:sz w:val="22"/>
                <w:szCs w:val="22"/>
              </w:rPr>
              <w:tab/>
              <w:t>As provas serão agendadas em dia e horário a critério do professor, podendo ser aplicada num prazo máximo de10 dias úteis.</w:t>
            </w:r>
          </w:p>
          <w:p w:rsidR="00890DF0" w:rsidRPr="00D271CE" w:rsidRDefault="00890DF0" w:rsidP="00890DF0">
            <w:pPr>
              <w:ind w:firstLine="708"/>
              <w:jc w:val="both"/>
              <w:rPr>
                <w:sz w:val="22"/>
                <w:szCs w:val="22"/>
              </w:rPr>
            </w:pPr>
            <w:r w:rsidRPr="00D271CE">
              <w:rPr>
                <w:sz w:val="22"/>
                <w:szCs w:val="22"/>
              </w:rPr>
              <w:t>5) Instruções para realização das provas:</w:t>
            </w:r>
          </w:p>
          <w:p w:rsidR="00890DF0" w:rsidRPr="00D271CE" w:rsidRDefault="00890DF0" w:rsidP="00890DF0">
            <w:pPr>
              <w:ind w:firstLine="708"/>
              <w:jc w:val="both"/>
              <w:rPr>
                <w:sz w:val="22"/>
                <w:szCs w:val="22"/>
              </w:rPr>
            </w:pPr>
            <w:r w:rsidRPr="00D271CE">
              <w:rPr>
                <w:sz w:val="22"/>
                <w:szCs w:val="22"/>
              </w:rPr>
              <w:t>a) A prova deverá ser realizada no tempo previsto, sem qualquer tempo adicional concedido;</w:t>
            </w:r>
          </w:p>
          <w:p w:rsidR="00890DF0" w:rsidRPr="00D271CE" w:rsidRDefault="00890DF0" w:rsidP="00890DF0">
            <w:pPr>
              <w:ind w:firstLine="708"/>
              <w:jc w:val="both"/>
              <w:rPr>
                <w:sz w:val="22"/>
                <w:szCs w:val="22"/>
              </w:rPr>
            </w:pPr>
            <w:r w:rsidRPr="00D271CE">
              <w:rPr>
                <w:sz w:val="22"/>
                <w:szCs w:val="22"/>
              </w:rPr>
              <w:t>b) A prova poderá ser realizada à lápis ou à caneta, no entanto, aqueles que realizarem à lápis não terão direito à reclamação da correção;</w:t>
            </w:r>
          </w:p>
          <w:p w:rsidR="00890DF0" w:rsidRPr="00D271CE" w:rsidRDefault="00890DF0" w:rsidP="00890DF0">
            <w:pPr>
              <w:ind w:firstLine="708"/>
              <w:jc w:val="both"/>
              <w:rPr>
                <w:sz w:val="22"/>
                <w:szCs w:val="22"/>
              </w:rPr>
            </w:pPr>
            <w:r w:rsidRPr="00D271CE">
              <w:rPr>
                <w:sz w:val="22"/>
                <w:szCs w:val="22"/>
              </w:rPr>
              <w:t>c) A prova deverá ser realizada sem a consulta de materiais de aula ou livros;</w:t>
            </w:r>
          </w:p>
          <w:p w:rsidR="00890DF0" w:rsidRPr="00D271CE" w:rsidRDefault="00890DF0" w:rsidP="00890DF0">
            <w:pPr>
              <w:ind w:firstLine="708"/>
              <w:jc w:val="both"/>
              <w:rPr>
                <w:sz w:val="22"/>
                <w:szCs w:val="22"/>
              </w:rPr>
            </w:pPr>
            <w:r w:rsidRPr="00D271CE">
              <w:rPr>
                <w:sz w:val="22"/>
                <w:szCs w:val="22"/>
              </w:rPr>
              <w:t>d) Será permitido o uso de calculadora durante a prova;</w:t>
            </w:r>
          </w:p>
          <w:p w:rsidR="00890DF0" w:rsidRPr="00D271CE" w:rsidRDefault="00890DF0" w:rsidP="00890DF0">
            <w:pPr>
              <w:ind w:firstLine="708"/>
              <w:jc w:val="both"/>
              <w:rPr>
                <w:sz w:val="22"/>
                <w:szCs w:val="22"/>
              </w:rPr>
            </w:pPr>
            <w:r w:rsidRPr="00D271CE">
              <w:rPr>
                <w:sz w:val="22"/>
                <w:szCs w:val="22"/>
              </w:rPr>
              <w:t>e) Quando julgado necessário, serão fornecidas algumas fórmulas.</w:t>
            </w:r>
          </w:p>
          <w:p w:rsidR="00890DF0" w:rsidRPr="00D271CE" w:rsidRDefault="00890DF0" w:rsidP="00890DF0">
            <w:pPr>
              <w:ind w:firstLine="708"/>
              <w:jc w:val="both"/>
              <w:rPr>
                <w:sz w:val="22"/>
                <w:szCs w:val="22"/>
              </w:rPr>
            </w:pPr>
            <w:r w:rsidRPr="00D271CE">
              <w:rPr>
                <w:sz w:val="22"/>
                <w:szCs w:val="22"/>
              </w:rPr>
              <w:t>f) Aluno flagrado em atividade ilícita durante a prova terá nota zero atribuída à mesma;</w:t>
            </w:r>
          </w:p>
          <w:p w:rsidR="00890DF0" w:rsidRPr="00D271CE" w:rsidRDefault="00890DF0" w:rsidP="00890DF0">
            <w:pPr>
              <w:ind w:firstLine="708"/>
              <w:jc w:val="both"/>
              <w:rPr>
                <w:sz w:val="22"/>
                <w:szCs w:val="22"/>
              </w:rPr>
            </w:pPr>
            <w:r w:rsidRPr="00D271CE">
              <w:rPr>
                <w:sz w:val="22"/>
                <w:szCs w:val="22"/>
              </w:rPr>
              <w:t>g) Casos não previstos serão resolvidos pelo professor.</w:t>
            </w:r>
          </w:p>
          <w:p w:rsidR="00890DF0" w:rsidRDefault="00890DF0" w:rsidP="00FC0319">
            <w:pPr>
              <w:jc w:val="both"/>
              <w:rPr>
                <w:sz w:val="22"/>
                <w:szCs w:val="22"/>
              </w:rPr>
            </w:pPr>
          </w:p>
        </w:tc>
      </w:tr>
    </w:tbl>
    <w:p w:rsidR="00746842" w:rsidRDefault="00746842" w:rsidP="00746842">
      <w:pPr>
        <w:ind w:firstLine="708"/>
        <w:jc w:val="both"/>
        <w:rPr>
          <w:sz w:val="22"/>
          <w:szCs w:val="22"/>
        </w:rPr>
      </w:pPr>
    </w:p>
    <w:p w:rsidR="00746842" w:rsidRDefault="00746842" w:rsidP="00746842">
      <w:pPr>
        <w:ind w:firstLine="708"/>
        <w:jc w:val="both"/>
        <w:rPr>
          <w:b/>
          <w:bCs/>
          <w:sz w:val="22"/>
          <w:szCs w:val="22"/>
        </w:rPr>
      </w:pPr>
    </w:p>
    <w:p w:rsidR="00746842" w:rsidRDefault="00746842" w:rsidP="00746842">
      <w:pPr>
        <w:ind w:firstLine="708"/>
        <w:jc w:val="both"/>
        <w:rPr>
          <w:b/>
          <w:bCs/>
          <w:sz w:val="22"/>
          <w:szCs w:val="22"/>
        </w:rPr>
      </w:pPr>
    </w:p>
    <w:p w:rsidR="00746842" w:rsidRPr="00616853" w:rsidRDefault="00746842" w:rsidP="00746842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BIBLIOGRAFIA BÁSICA</w:t>
      </w:r>
      <w:r w:rsidRPr="00616853">
        <w:rPr>
          <w:b/>
          <w:bCs/>
          <w:sz w:val="22"/>
          <w:szCs w:val="22"/>
        </w:rPr>
        <w:t xml:space="preserve">: </w:t>
      </w:r>
    </w:p>
    <w:tbl>
      <w:tblPr>
        <w:tblStyle w:val="Tabelacomgrade"/>
        <w:tblW w:w="0" w:type="auto"/>
        <w:tblLook w:val="04A0"/>
      </w:tblPr>
      <w:tblGrid>
        <w:gridCol w:w="8720"/>
      </w:tblGrid>
      <w:tr w:rsidR="00746842" w:rsidTr="00FC0319">
        <w:tc>
          <w:tcPr>
            <w:tcW w:w="9779" w:type="dxa"/>
          </w:tcPr>
          <w:p w:rsidR="00746842" w:rsidRDefault="00746842" w:rsidP="00890DF0">
            <w:pPr>
              <w:jc w:val="both"/>
            </w:pPr>
            <w:r w:rsidRPr="00890DF0">
              <w:t>GENTIL, Vicente. </w:t>
            </w:r>
            <w:r w:rsidRPr="00890DF0">
              <w:rPr>
                <w:b/>
              </w:rPr>
              <w:t>Corrosão</w:t>
            </w:r>
            <w:r w:rsidRPr="00890DF0">
              <w:t>. 6. ed. Rio de Janeiro: LTC, 2011. 360 p. Número de chamada: </w:t>
            </w:r>
            <w:r w:rsidRPr="00890DF0">
              <w:rPr>
                <w:b/>
              </w:rPr>
              <w:t>620.11223 G338c</w:t>
            </w:r>
            <w:r w:rsidRPr="00890DF0">
              <w:t xml:space="preserve"> 6.ed.</w:t>
            </w:r>
          </w:p>
          <w:p w:rsidR="00890DF0" w:rsidRPr="00890DF0" w:rsidRDefault="00890DF0" w:rsidP="00890DF0">
            <w:pPr>
              <w:jc w:val="both"/>
            </w:pPr>
          </w:p>
          <w:p w:rsidR="00746842" w:rsidRDefault="00746842" w:rsidP="00890DF0">
            <w:pPr>
              <w:jc w:val="both"/>
              <w:rPr>
                <w:b/>
              </w:rPr>
            </w:pPr>
            <w:r w:rsidRPr="00890DF0">
              <w:t>LENZI, Ervim; LUCHESE, Eduardo Bernardi; FAVERO, Luzia Otilia Bortotti. </w:t>
            </w:r>
            <w:r w:rsidRPr="00890DF0">
              <w:rPr>
                <w:b/>
              </w:rPr>
              <w:t>Introdução à química da água: ciência, vida e sobrevivência.</w:t>
            </w:r>
            <w:r w:rsidRPr="00890DF0">
              <w:t xml:space="preserve"> Rio de Janeiro: LTC, 2009. 604 p.  Número de chamada: </w:t>
            </w:r>
            <w:r w:rsidRPr="00890DF0">
              <w:rPr>
                <w:b/>
              </w:rPr>
              <w:t>546.22 L575i</w:t>
            </w:r>
          </w:p>
          <w:p w:rsidR="00890DF0" w:rsidRPr="00890DF0" w:rsidRDefault="00890DF0" w:rsidP="00890DF0">
            <w:pPr>
              <w:jc w:val="both"/>
            </w:pPr>
          </w:p>
          <w:p w:rsidR="00746842" w:rsidRDefault="00746842" w:rsidP="00FC0319">
            <w:pPr>
              <w:jc w:val="both"/>
              <w:rPr>
                <w:b/>
                <w:bCs/>
                <w:sz w:val="22"/>
                <w:szCs w:val="22"/>
              </w:rPr>
            </w:pPr>
            <w:r w:rsidRPr="00DD4EF0">
              <w:rPr>
                <w:lang w:val="en-US"/>
              </w:rPr>
              <w:t xml:space="preserve">HILSDORF, J. W.; et. al. </w:t>
            </w:r>
            <w:r w:rsidRPr="00890DF0">
              <w:rPr>
                <w:b/>
              </w:rPr>
              <w:t>Química Tecnológica</w:t>
            </w:r>
            <w:r w:rsidRPr="000C5418">
              <w:t xml:space="preserve">. Pioneira Thomson Learning, 2003. </w:t>
            </w:r>
            <w:r>
              <w:t>Número de chamada:</w:t>
            </w:r>
            <w:r>
              <w:rPr>
                <w:rStyle w:val="Forte"/>
              </w:rPr>
              <w:t> 661 Q6t</w:t>
            </w:r>
          </w:p>
        </w:tc>
      </w:tr>
    </w:tbl>
    <w:p w:rsidR="00746842" w:rsidRPr="00A92E68" w:rsidRDefault="00746842" w:rsidP="00746842">
      <w:pPr>
        <w:ind w:firstLine="708"/>
        <w:jc w:val="both"/>
        <w:rPr>
          <w:b/>
          <w:bCs/>
          <w:sz w:val="22"/>
          <w:szCs w:val="22"/>
        </w:rPr>
      </w:pPr>
    </w:p>
    <w:p w:rsidR="00746842" w:rsidRPr="00A92E68" w:rsidRDefault="00746842" w:rsidP="00746842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BIBLIOGRAFIA COMPLEMENTAR:</w:t>
      </w:r>
      <w:r>
        <w:rPr>
          <w:b/>
          <w:bCs/>
          <w:sz w:val="22"/>
          <w:szCs w:val="22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8720"/>
      </w:tblGrid>
      <w:tr w:rsidR="00746842" w:rsidTr="00FC0319">
        <w:tc>
          <w:tcPr>
            <w:tcW w:w="9779" w:type="dxa"/>
          </w:tcPr>
          <w:p w:rsidR="00746842" w:rsidRPr="00890DF0" w:rsidRDefault="00746842" w:rsidP="00890DF0">
            <w:pPr>
              <w:spacing w:after="120"/>
              <w:jc w:val="both"/>
            </w:pPr>
            <w:r w:rsidRPr="00890DF0">
              <w:t>BETTELHEIM, Frederick A. </w:t>
            </w:r>
            <w:r w:rsidRPr="00890DF0">
              <w:rPr>
                <w:b/>
              </w:rPr>
              <w:t>Introdução à química geral.</w:t>
            </w:r>
            <w:r w:rsidRPr="00890DF0">
              <w:t> São Paulo: Cengage Learning, 2012 271, [46] p. Número de chamada: </w:t>
            </w:r>
            <w:r w:rsidRPr="00890DF0">
              <w:rPr>
                <w:b/>
              </w:rPr>
              <w:t>540 I61</w:t>
            </w:r>
          </w:p>
          <w:p w:rsidR="00746842" w:rsidRPr="00890DF0" w:rsidRDefault="00746842" w:rsidP="00890DF0">
            <w:pPr>
              <w:spacing w:after="120"/>
              <w:jc w:val="both"/>
            </w:pPr>
            <w:r w:rsidRPr="00890DF0">
              <w:t>BRADY, James E.; HUMISTON, Gerard E. </w:t>
            </w:r>
            <w:r w:rsidRPr="00890DF0">
              <w:rPr>
                <w:b/>
              </w:rPr>
              <w:t>Química geral.</w:t>
            </w:r>
            <w:r w:rsidRPr="00890DF0">
              <w:t xml:space="preserve"> 2.ed. Rio de Janeiro: Livros Técnicos e Científicos, c1986. 2 v. </w:t>
            </w:r>
            <w:r w:rsidRPr="00890DF0">
              <w:rPr>
                <w:b/>
              </w:rPr>
              <w:t>Número de chamada</w:t>
            </w:r>
            <w:r w:rsidRPr="00890DF0">
              <w:t>: 540 B812q 2.ed.</w:t>
            </w:r>
          </w:p>
          <w:p w:rsidR="00746842" w:rsidRPr="00890DF0" w:rsidRDefault="00746842" w:rsidP="00890DF0">
            <w:pPr>
              <w:spacing w:after="120"/>
              <w:jc w:val="both"/>
            </w:pPr>
            <w:r w:rsidRPr="00890DF0">
              <w:t xml:space="preserve">GARRITZ, A.; CHAMIZO, J. A. </w:t>
            </w:r>
            <w:r w:rsidRPr="00890DF0">
              <w:rPr>
                <w:b/>
              </w:rPr>
              <w:t>Química</w:t>
            </w:r>
            <w:r w:rsidRPr="00890DF0">
              <w:t>. Pearson Education, 2002. Número de chamada: </w:t>
            </w:r>
            <w:r w:rsidRPr="00890DF0">
              <w:rPr>
                <w:b/>
              </w:rPr>
              <w:t>540 G242q</w:t>
            </w:r>
          </w:p>
          <w:p w:rsidR="00746842" w:rsidRPr="00890DF0" w:rsidRDefault="00746842" w:rsidP="00890DF0">
            <w:pPr>
              <w:spacing w:after="120"/>
              <w:jc w:val="both"/>
            </w:pPr>
            <w:r w:rsidRPr="00890DF0">
              <w:t>GONÇALVES, Elisabeth Borges. </w:t>
            </w:r>
            <w:r w:rsidRPr="00890DF0">
              <w:rPr>
                <w:b/>
              </w:rPr>
              <w:t>Questões críticas em validação de métodos analíticos. Brasília,</w:t>
            </w:r>
            <w:r w:rsidRPr="00890DF0">
              <w:t xml:space="preserve"> DF: Embrapa Informação Tecnológica, 2011. 69 p. Número de chamada: </w:t>
            </w:r>
            <w:r w:rsidRPr="00890DF0">
              <w:rPr>
                <w:b/>
              </w:rPr>
              <w:t>389 G635q</w:t>
            </w:r>
          </w:p>
          <w:p w:rsidR="00746842" w:rsidRPr="0065182D" w:rsidRDefault="00746842" w:rsidP="00FC0319">
            <w:pPr>
              <w:spacing w:after="120"/>
              <w:jc w:val="both"/>
              <w:rPr>
                <w:b/>
              </w:rPr>
            </w:pPr>
            <w:r w:rsidRPr="000C5418">
              <w:t>BROWN, T. L.; LEMAY JR., H. E.; BURSTEN, B.</w:t>
            </w:r>
            <w:r>
              <w:t xml:space="preserve"> E. </w:t>
            </w:r>
            <w:r w:rsidRPr="00C902EB">
              <w:rPr>
                <w:b/>
              </w:rPr>
              <w:t>Química: A Ciência Central</w:t>
            </w:r>
            <w:r>
              <w:t xml:space="preserve">. </w:t>
            </w:r>
            <w:r w:rsidRPr="000A2BBE">
              <w:t xml:space="preserve">9.ed., Pearson Education, 2005. </w:t>
            </w:r>
            <w:r>
              <w:t>Número de chamada:</w:t>
            </w:r>
            <w:r>
              <w:rPr>
                <w:rStyle w:val="Forte"/>
              </w:rPr>
              <w:t> 540 Q6 9.ed.</w:t>
            </w:r>
          </w:p>
        </w:tc>
      </w:tr>
    </w:tbl>
    <w:p w:rsidR="00746842" w:rsidRPr="00584C87" w:rsidRDefault="00746842" w:rsidP="00746842"/>
    <w:p w:rsidR="00746842" w:rsidRPr="00F8023C" w:rsidRDefault="00746842" w:rsidP="00746842">
      <w:pPr>
        <w:jc w:val="both"/>
      </w:pPr>
      <w:r w:rsidRPr="00F8023C">
        <w:t>Relatório</w:t>
      </w:r>
    </w:p>
    <w:p w:rsidR="00746842" w:rsidRPr="00F8023C" w:rsidRDefault="00746842" w:rsidP="00746842">
      <w:pPr>
        <w:jc w:val="both"/>
      </w:pPr>
      <w:r w:rsidRPr="00F8023C">
        <w:t>Critérios: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746842" w:rsidRPr="00F8023C" w:rsidTr="00FC0319">
        <w:tc>
          <w:tcPr>
            <w:tcW w:w="4322" w:type="dxa"/>
            <w:vAlign w:val="center"/>
          </w:tcPr>
          <w:p w:rsidR="00746842" w:rsidRPr="00F8023C" w:rsidRDefault="00746842" w:rsidP="00FC0319">
            <w:pPr>
              <w:pStyle w:val="PargrafodaLista"/>
              <w:numPr>
                <w:ilvl w:val="0"/>
                <w:numId w:val="2"/>
              </w:numPr>
              <w:contextualSpacing w:val="0"/>
              <w:jc w:val="both"/>
            </w:pPr>
            <w:r w:rsidRPr="00F8023C">
              <w:t>CAPA</w:t>
            </w:r>
          </w:p>
        </w:tc>
        <w:tc>
          <w:tcPr>
            <w:tcW w:w="4322" w:type="dxa"/>
            <w:vAlign w:val="center"/>
          </w:tcPr>
          <w:p w:rsidR="00746842" w:rsidRPr="00F8023C" w:rsidRDefault="00746842" w:rsidP="00FC0319">
            <w:pPr>
              <w:jc w:val="both"/>
            </w:pPr>
            <w:r w:rsidRPr="00F8023C">
              <w:t>0,5</w:t>
            </w:r>
          </w:p>
        </w:tc>
      </w:tr>
      <w:tr w:rsidR="00746842" w:rsidRPr="00F8023C" w:rsidTr="00FC0319">
        <w:tc>
          <w:tcPr>
            <w:tcW w:w="4322" w:type="dxa"/>
            <w:vAlign w:val="center"/>
          </w:tcPr>
          <w:p w:rsidR="00746842" w:rsidRPr="00F8023C" w:rsidRDefault="00746842" w:rsidP="00FC0319">
            <w:pPr>
              <w:pStyle w:val="PargrafodaLista"/>
              <w:numPr>
                <w:ilvl w:val="0"/>
                <w:numId w:val="2"/>
              </w:numPr>
              <w:contextualSpacing w:val="0"/>
              <w:jc w:val="both"/>
            </w:pPr>
            <w:r w:rsidRPr="00F8023C">
              <w:t>OBJETIVO</w:t>
            </w:r>
          </w:p>
        </w:tc>
        <w:tc>
          <w:tcPr>
            <w:tcW w:w="4322" w:type="dxa"/>
            <w:vAlign w:val="center"/>
          </w:tcPr>
          <w:p w:rsidR="00746842" w:rsidRPr="00F8023C" w:rsidRDefault="00746842" w:rsidP="00FC0319">
            <w:pPr>
              <w:jc w:val="both"/>
            </w:pPr>
            <w:r w:rsidRPr="00F8023C">
              <w:t>0,5</w:t>
            </w:r>
          </w:p>
        </w:tc>
      </w:tr>
      <w:tr w:rsidR="00746842" w:rsidRPr="00F8023C" w:rsidTr="00FC0319">
        <w:tc>
          <w:tcPr>
            <w:tcW w:w="4322" w:type="dxa"/>
            <w:vAlign w:val="center"/>
          </w:tcPr>
          <w:p w:rsidR="00746842" w:rsidRPr="00F8023C" w:rsidRDefault="00746842" w:rsidP="00FC0319">
            <w:pPr>
              <w:pStyle w:val="PargrafodaLista"/>
              <w:numPr>
                <w:ilvl w:val="0"/>
                <w:numId w:val="2"/>
              </w:numPr>
              <w:contextualSpacing w:val="0"/>
              <w:jc w:val="both"/>
            </w:pPr>
            <w:r w:rsidRPr="00F8023C">
              <w:t>INTRODUÇÃO</w:t>
            </w:r>
          </w:p>
        </w:tc>
        <w:tc>
          <w:tcPr>
            <w:tcW w:w="4322" w:type="dxa"/>
            <w:vAlign w:val="center"/>
          </w:tcPr>
          <w:p w:rsidR="00746842" w:rsidRPr="00F8023C" w:rsidRDefault="00746842" w:rsidP="00FC0319">
            <w:pPr>
              <w:jc w:val="both"/>
            </w:pPr>
            <w:r w:rsidRPr="00F8023C">
              <w:t>1,0</w:t>
            </w:r>
          </w:p>
        </w:tc>
      </w:tr>
      <w:tr w:rsidR="00746842" w:rsidRPr="00F8023C" w:rsidTr="00FC0319">
        <w:tc>
          <w:tcPr>
            <w:tcW w:w="4322" w:type="dxa"/>
            <w:vAlign w:val="center"/>
          </w:tcPr>
          <w:p w:rsidR="00746842" w:rsidRPr="00F8023C" w:rsidRDefault="00746842" w:rsidP="00FC0319">
            <w:pPr>
              <w:pStyle w:val="PargrafodaLista"/>
              <w:numPr>
                <w:ilvl w:val="0"/>
                <w:numId w:val="2"/>
              </w:numPr>
              <w:contextualSpacing w:val="0"/>
              <w:jc w:val="both"/>
            </w:pPr>
            <w:r w:rsidRPr="00F8023C">
              <w:t>MATERIAIS E MÉTODOS</w:t>
            </w:r>
          </w:p>
        </w:tc>
        <w:tc>
          <w:tcPr>
            <w:tcW w:w="4322" w:type="dxa"/>
            <w:vAlign w:val="center"/>
          </w:tcPr>
          <w:p w:rsidR="00746842" w:rsidRPr="00F8023C" w:rsidRDefault="00746842" w:rsidP="00FC0319">
            <w:pPr>
              <w:jc w:val="both"/>
            </w:pPr>
            <w:r w:rsidRPr="00F8023C">
              <w:t>1,5</w:t>
            </w:r>
          </w:p>
        </w:tc>
      </w:tr>
      <w:tr w:rsidR="00746842" w:rsidRPr="00F8023C" w:rsidTr="00FC0319">
        <w:tc>
          <w:tcPr>
            <w:tcW w:w="4322" w:type="dxa"/>
            <w:vAlign w:val="center"/>
          </w:tcPr>
          <w:p w:rsidR="00746842" w:rsidRPr="00F8023C" w:rsidRDefault="00746842" w:rsidP="00FC0319">
            <w:pPr>
              <w:pStyle w:val="PargrafodaLista"/>
              <w:numPr>
                <w:ilvl w:val="1"/>
                <w:numId w:val="2"/>
              </w:numPr>
              <w:contextualSpacing w:val="0"/>
              <w:jc w:val="both"/>
            </w:pPr>
            <w:r w:rsidRPr="00F8023C">
              <w:t>MATERIAIS UTILIZADOS</w:t>
            </w:r>
          </w:p>
          <w:p w:rsidR="00746842" w:rsidRPr="00F8023C" w:rsidRDefault="00746842" w:rsidP="00FC0319">
            <w:pPr>
              <w:pStyle w:val="PargrafodaLista"/>
              <w:numPr>
                <w:ilvl w:val="1"/>
                <w:numId w:val="2"/>
              </w:numPr>
              <w:contextualSpacing w:val="0"/>
              <w:jc w:val="both"/>
            </w:pPr>
            <w:r w:rsidRPr="00F8023C">
              <w:lastRenderedPageBreak/>
              <w:t xml:space="preserve"> REAGENTES UTILIZADOS</w:t>
            </w:r>
          </w:p>
          <w:p w:rsidR="00746842" w:rsidRPr="00F8023C" w:rsidRDefault="00746842" w:rsidP="00FC0319">
            <w:pPr>
              <w:pStyle w:val="PargrafodaLista"/>
              <w:numPr>
                <w:ilvl w:val="1"/>
                <w:numId w:val="2"/>
              </w:numPr>
              <w:contextualSpacing w:val="0"/>
              <w:jc w:val="both"/>
            </w:pPr>
            <w:r w:rsidRPr="00F8023C">
              <w:t>PROCEDIMENTOS EXPERIMENTAIS</w:t>
            </w:r>
          </w:p>
        </w:tc>
        <w:tc>
          <w:tcPr>
            <w:tcW w:w="4322" w:type="dxa"/>
            <w:vAlign w:val="center"/>
          </w:tcPr>
          <w:p w:rsidR="00746842" w:rsidRPr="00F8023C" w:rsidRDefault="00746842" w:rsidP="00FC0319">
            <w:pPr>
              <w:jc w:val="both"/>
            </w:pPr>
          </w:p>
        </w:tc>
      </w:tr>
      <w:tr w:rsidR="00746842" w:rsidRPr="00F8023C" w:rsidTr="00FC0319">
        <w:tc>
          <w:tcPr>
            <w:tcW w:w="4322" w:type="dxa"/>
            <w:vAlign w:val="center"/>
          </w:tcPr>
          <w:p w:rsidR="00746842" w:rsidRPr="00F8023C" w:rsidRDefault="00746842" w:rsidP="00FC0319">
            <w:pPr>
              <w:pStyle w:val="PargrafodaLista"/>
              <w:numPr>
                <w:ilvl w:val="0"/>
                <w:numId w:val="2"/>
              </w:numPr>
              <w:contextualSpacing w:val="0"/>
              <w:jc w:val="both"/>
            </w:pPr>
            <w:r w:rsidRPr="00F8023C">
              <w:lastRenderedPageBreak/>
              <w:t>RESULTADOS E DISCUSSÃO</w:t>
            </w:r>
          </w:p>
        </w:tc>
        <w:tc>
          <w:tcPr>
            <w:tcW w:w="4322" w:type="dxa"/>
            <w:vAlign w:val="center"/>
          </w:tcPr>
          <w:p w:rsidR="00746842" w:rsidRPr="00F8023C" w:rsidRDefault="00746842" w:rsidP="00FC0319">
            <w:pPr>
              <w:jc w:val="both"/>
            </w:pPr>
            <w:r w:rsidRPr="00F8023C">
              <w:t>2,0</w:t>
            </w:r>
          </w:p>
        </w:tc>
      </w:tr>
      <w:tr w:rsidR="00746842" w:rsidRPr="00F8023C" w:rsidTr="00FC0319">
        <w:tc>
          <w:tcPr>
            <w:tcW w:w="4322" w:type="dxa"/>
            <w:vAlign w:val="center"/>
          </w:tcPr>
          <w:p w:rsidR="00746842" w:rsidRPr="00F8023C" w:rsidRDefault="00746842" w:rsidP="00FC0319">
            <w:pPr>
              <w:pStyle w:val="PargrafodaLista"/>
              <w:numPr>
                <w:ilvl w:val="0"/>
                <w:numId w:val="2"/>
              </w:numPr>
              <w:contextualSpacing w:val="0"/>
              <w:jc w:val="both"/>
            </w:pPr>
            <w:r w:rsidRPr="00F8023C">
              <w:t>CONCLUSÃO</w:t>
            </w:r>
          </w:p>
        </w:tc>
        <w:tc>
          <w:tcPr>
            <w:tcW w:w="4322" w:type="dxa"/>
            <w:vAlign w:val="center"/>
          </w:tcPr>
          <w:p w:rsidR="00746842" w:rsidRPr="00F8023C" w:rsidRDefault="00746842" w:rsidP="00FC0319">
            <w:pPr>
              <w:jc w:val="both"/>
            </w:pPr>
            <w:r w:rsidRPr="00F8023C">
              <w:t>2,5</w:t>
            </w:r>
          </w:p>
        </w:tc>
      </w:tr>
      <w:tr w:rsidR="00746842" w:rsidRPr="00F8023C" w:rsidTr="00FC0319">
        <w:tc>
          <w:tcPr>
            <w:tcW w:w="4322" w:type="dxa"/>
            <w:vAlign w:val="center"/>
          </w:tcPr>
          <w:p w:rsidR="00746842" w:rsidRPr="00F8023C" w:rsidRDefault="00746842" w:rsidP="00FC0319">
            <w:pPr>
              <w:pStyle w:val="PargrafodaLista"/>
              <w:numPr>
                <w:ilvl w:val="0"/>
                <w:numId w:val="2"/>
              </w:numPr>
              <w:contextualSpacing w:val="0"/>
              <w:jc w:val="both"/>
            </w:pPr>
            <w:r w:rsidRPr="00F8023C">
              <w:t>REFERÊNCIAS</w:t>
            </w:r>
          </w:p>
        </w:tc>
        <w:tc>
          <w:tcPr>
            <w:tcW w:w="4322" w:type="dxa"/>
            <w:vAlign w:val="center"/>
          </w:tcPr>
          <w:p w:rsidR="00746842" w:rsidRPr="00F8023C" w:rsidRDefault="00746842" w:rsidP="00FC0319">
            <w:pPr>
              <w:jc w:val="both"/>
            </w:pPr>
            <w:r w:rsidRPr="00F8023C">
              <w:t>1,0</w:t>
            </w:r>
          </w:p>
        </w:tc>
      </w:tr>
      <w:tr w:rsidR="00746842" w:rsidRPr="00F8023C" w:rsidTr="00FC0319">
        <w:tc>
          <w:tcPr>
            <w:tcW w:w="4322" w:type="dxa"/>
            <w:vAlign w:val="center"/>
          </w:tcPr>
          <w:p w:rsidR="00746842" w:rsidRPr="00F8023C" w:rsidRDefault="00746842" w:rsidP="00FC0319">
            <w:pPr>
              <w:pStyle w:val="PargrafodaLista"/>
              <w:contextualSpacing w:val="0"/>
              <w:jc w:val="both"/>
            </w:pPr>
            <w:r w:rsidRPr="00F8023C">
              <w:t>ORGANIZAÇÃO</w:t>
            </w:r>
          </w:p>
        </w:tc>
        <w:tc>
          <w:tcPr>
            <w:tcW w:w="4322" w:type="dxa"/>
            <w:vAlign w:val="center"/>
          </w:tcPr>
          <w:p w:rsidR="00746842" w:rsidRPr="00F8023C" w:rsidRDefault="00746842" w:rsidP="00FC0319">
            <w:pPr>
              <w:jc w:val="both"/>
            </w:pPr>
            <w:r w:rsidRPr="00F8023C">
              <w:t>1,0</w:t>
            </w:r>
          </w:p>
        </w:tc>
      </w:tr>
    </w:tbl>
    <w:p w:rsidR="00746842" w:rsidRPr="00F8023C" w:rsidRDefault="00746842" w:rsidP="00746842">
      <w:pPr>
        <w:jc w:val="both"/>
      </w:pPr>
      <w:r w:rsidRPr="00F8023C">
        <w:t>Formatação do trabalho:</w:t>
      </w:r>
    </w:p>
    <w:p w:rsidR="00746842" w:rsidRPr="00F8023C" w:rsidRDefault="00746842" w:rsidP="00746842">
      <w:pPr>
        <w:pStyle w:val="PargrafodaLista"/>
        <w:numPr>
          <w:ilvl w:val="0"/>
          <w:numId w:val="3"/>
        </w:numPr>
        <w:spacing w:line="276" w:lineRule="auto"/>
        <w:contextualSpacing w:val="0"/>
        <w:jc w:val="both"/>
      </w:pPr>
      <w:r w:rsidRPr="00F8023C">
        <w:t>Letra fonte 12 em TIMES NEW ROMAN, espaçamento 1,5 entre linhas.</w:t>
      </w:r>
    </w:p>
    <w:p w:rsidR="00746842" w:rsidRPr="00F8023C" w:rsidRDefault="00746842" w:rsidP="00746842">
      <w:pPr>
        <w:pStyle w:val="PargrafodaLista"/>
        <w:numPr>
          <w:ilvl w:val="0"/>
          <w:numId w:val="3"/>
        </w:numPr>
        <w:spacing w:line="276" w:lineRule="auto"/>
        <w:contextualSpacing w:val="0"/>
        <w:jc w:val="both"/>
      </w:pPr>
      <w:r w:rsidRPr="00F8023C">
        <w:t>Partes que compõem o relatório devem ser destacadas em negrito, letras maiúsculas e em tamanho fonte 12.</w:t>
      </w:r>
    </w:p>
    <w:p w:rsidR="00746842" w:rsidRPr="00F8023C" w:rsidRDefault="00746842" w:rsidP="00746842">
      <w:pPr>
        <w:pStyle w:val="PargrafodaLista"/>
        <w:numPr>
          <w:ilvl w:val="0"/>
          <w:numId w:val="3"/>
        </w:numPr>
        <w:spacing w:line="276" w:lineRule="auto"/>
        <w:ind w:left="714" w:hanging="357"/>
        <w:contextualSpacing w:val="0"/>
        <w:jc w:val="both"/>
      </w:pPr>
      <w:r w:rsidRPr="00F8023C">
        <w:t>Margens:</w:t>
      </w:r>
    </w:p>
    <w:p w:rsidR="00746842" w:rsidRPr="00F8023C" w:rsidRDefault="00746842" w:rsidP="00746842">
      <w:pPr>
        <w:pStyle w:val="PargrafodaLista"/>
        <w:contextualSpacing w:val="0"/>
        <w:jc w:val="both"/>
      </w:pPr>
      <w:r w:rsidRPr="00F8023C">
        <w:t>Esquerda de 3 cm</w:t>
      </w:r>
    </w:p>
    <w:p w:rsidR="00746842" w:rsidRPr="00F8023C" w:rsidRDefault="00746842" w:rsidP="00746842">
      <w:pPr>
        <w:pStyle w:val="PargrafodaLista"/>
        <w:contextualSpacing w:val="0"/>
        <w:jc w:val="both"/>
      </w:pPr>
      <w:r w:rsidRPr="00F8023C">
        <w:t>Superior de 3 cm</w:t>
      </w:r>
    </w:p>
    <w:p w:rsidR="00746842" w:rsidRPr="00F8023C" w:rsidRDefault="00746842" w:rsidP="00746842">
      <w:pPr>
        <w:pStyle w:val="PargrafodaLista"/>
        <w:contextualSpacing w:val="0"/>
        <w:jc w:val="both"/>
      </w:pPr>
      <w:r w:rsidRPr="00F8023C">
        <w:t>Direita de 2 cm</w:t>
      </w:r>
    </w:p>
    <w:p w:rsidR="00746842" w:rsidRPr="00F8023C" w:rsidRDefault="00746842" w:rsidP="00746842">
      <w:pPr>
        <w:pStyle w:val="PargrafodaLista"/>
        <w:contextualSpacing w:val="0"/>
        <w:jc w:val="both"/>
      </w:pPr>
      <w:r w:rsidRPr="00F8023C">
        <w:t>Inferior de 2 cm</w:t>
      </w:r>
    </w:p>
    <w:p w:rsidR="00746842" w:rsidRPr="00F8023C" w:rsidRDefault="00746842" w:rsidP="00746842">
      <w:pPr>
        <w:pStyle w:val="PargrafodaLista"/>
        <w:numPr>
          <w:ilvl w:val="0"/>
          <w:numId w:val="4"/>
        </w:numPr>
        <w:spacing w:line="276" w:lineRule="auto"/>
        <w:ind w:left="709" w:hanging="283"/>
        <w:contextualSpacing w:val="0"/>
        <w:jc w:val="both"/>
      </w:pPr>
      <w:r w:rsidRPr="00F8023C">
        <w:t>Texto justificado;</w:t>
      </w:r>
    </w:p>
    <w:p w:rsidR="00746842" w:rsidRPr="00F8023C" w:rsidRDefault="00746842" w:rsidP="00746842">
      <w:pPr>
        <w:pStyle w:val="PargrafodaLista"/>
        <w:numPr>
          <w:ilvl w:val="0"/>
          <w:numId w:val="4"/>
        </w:numPr>
        <w:spacing w:line="276" w:lineRule="auto"/>
        <w:ind w:left="709" w:hanging="283"/>
        <w:contextualSpacing w:val="0"/>
        <w:jc w:val="both"/>
      </w:pPr>
      <w:r w:rsidRPr="00F8023C">
        <w:t>Pontualidade na entrega do relatório.</w:t>
      </w:r>
    </w:p>
    <w:p w:rsidR="00746842" w:rsidRPr="00F8023C" w:rsidRDefault="00746842" w:rsidP="00746842">
      <w:pPr>
        <w:pStyle w:val="PargrafodaLista"/>
        <w:ind w:left="709"/>
        <w:contextualSpacing w:val="0"/>
        <w:jc w:val="both"/>
      </w:pPr>
      <w:r w:rsidRPr="00F8023C">
        <w:t>No caso de atraso na entrega do relatório a equipe sofrerá desconto na nota que será proporcional ao tempo.</w:t>
      </w:r>
    </w:p>
    <w:p w:rsidR="00746842" w:rsidRPr="00F8023C" w:rsidRDefault="00746842" w:rsidP="00746842">
      <w:pPr>
        <w:pStyle w:val="PargrafodaLista"/>
        <w:ind w:left="709"/>
        <w:contextualSpacing w:val="0"/>
        <w:jc w:val="both"/>
      </w:pPr>
      <w:r w:rsidRPr="00F8023C">
        <w:t>Entrega no mesmo dia, porém depois do previsto -0,5 pontos na nota.</w:t>
      </w:r>
    </w:p>
    <w:p w:rsidR="00746842" w:rsidRPr="00F8023C" w:rsidRDefault="00746842" w:rsidP="00746842">
      <w:pPr>
        <w:pStyle w:val="PargrafodaLista"/>
        <w:ind w:left="709"/>
        <w:contextualSpacing w:val="0"/>
        <w:jc w:val="both"/>
      </w:pPr>
      <w:r w:rsidRPr="00F8023C">
        <w:t>Entrega em outro dia -0,5/dia.</w:t>
      </w:r>
    </w:p>
    <w:p w:rsidR="00746842" w:rsidRDefault="00746842" w:rsidP="00746842"/>
    <w:p w:rsidR="00746842" w:rsidRDefault="00746842" w:rsidP="00746842"/>
    <w:p w:rsidR="00746842" w:rsidRDefault="00746842" w:rsidP="00746842"/>
    <w:p w:rsidR="00FA777F" w:rsidRDefault="00FA777F"/>
    <w:sectPr w:rsidR="00FA777F" w:rsidSect="00FA777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A55" w:rsidRDefault="00F62A55" w:rsidP="00E90B06">
      <w:r>
        <w:separator/>
      </w:r>
    </w:p>
  </w:endnote>
  <w:endnote w:type="continuationSeparator" w:id="1">
    <w:p w:rsidR="00F62A55" w:rsidRDefault="00F62A55" w:rsidP="00E90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A55" w:rsidRDefault="00F62A55" w:rsidP="00E90B06">
      <w:r>
        <w:separator/>
      </w:r>
    </w:p>
  </w:footnote>
  <w:footnote w:type="continuationSeparator" w:id="1">
    <w:p w:rsidR="00F62A55" w:rsidRDefault="00F62A55" w:rsidP="00E90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B06" w:rsidRDefault="00E90B06">
    <w:pPr>
      <w:pStyle w:val="Cabealho"/>
    </w:pPr>
  </w:p>
  <w:p w:rsidR="00E90B06" w:rsidRDefault="00E90B0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7481"/>
    <w:multiLevelType w:val="hybridMultilevel"/>
    <w:tmpl w:val="13A068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F6BC3"/>
    <w:multiLevelType w:val="hybridMultilevel"/>
    <w:tmpl w:val="BEE4B26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394C8C"/>
    <w:multiLevelType w:val="hybridMultilevel"/>
    <w:tmpl w:val="36A22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F2E3D"/>
    <w:multiLevelType w:val="hybridMultilevel"/>
    <w:tmpl w:val="6F2450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F5A59"/>
    <w:multiLevelType w:val="multilevel"/>
    <w:tmpl w:val="BC606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97C6B36"/>
    <w:multiLevelType w:val="hybridMultilevel"/>
    <w:tmpl w:val="7AB032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0B06"/>
    <w:rsid w:val="000C4161"/>
    <w:rsid w:val="00152D53"/>
    <w:rsid w:val="003901E9"/>
    <w:rsid w:val="00447729"/>
    <w:rsid w:val="004F46AE"/>
    <w:rsid w:val="00534510"/>
    <w:rsid w:val="00625A51"/>
    <w:rsid w:val="00660B17"/>
    <w:rsid w:val="00710589"/>
    <w:rsid w:val="00732C37"/>
    <w:rsid w:val="00746842"/>
    <w:rsid w:val="00765D69"/>
    <w:rsid w:val="00781F98"/>
    <w:rsid w:val="00786623"/>
    <w:rsid w:val="007A398F"/>
    <w:rsid w:val="0084303C"/>
    <w:rsid w:val="00843D3F"/>
    <w:rsid w:val="00890DF0"/>
    <w:rsid w:val="008B3540"/>
    <w:rsid w:val="009B3957"/>
    <w:rsid w:val="00A669A3"/>
    <w:rsid w:val="00B346F4"/>
    <w:rsid w:val="00B621F4"/>
    <w:rsid w:val="00D1766A"/>
    <w:rsid w:val="00D740C7"/>
    <w:rsid w:val="00DD4EF0"/>
    <w:rsid w:val="00DE10D6"/>
    <w:rsid w:val="00E5700B"/>
    <w:rsid w:val="00E90B06"/>
    <w:rsid w:val="00F62A55"/>
    <w:rsid w:val="00FA777F"/>
    <w:rsid w:val="00FD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0B06"/>
  </w:style>
  <w:style w:type="paragraph" w:styleId="Rodap">
    <w:name w:val="footer"/>
    <w:basedOn w:val="Normal"/>
    <w:link w:val="RodapChar"/>
    <w:uiPriority w:val="99"/>
    <w:semiHidden/>
    <w:unhideWhenUsed/>
    <w:rsid w:val="00E9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90B06"/>
  </w:style>
  <w:style w:type="paragraph" w:styleId="Textodebalo">
    <w:name w:val="Balloon Text"/>
    <w:basedOn w:val="Normal"/>
    <w:link w:val="TextodebaloChar"/>
    <w:uiPriority w:val="99"/>
    <w:semiHidden/>
    <w:unhideWhenUsed/>
    <w:rsid w:val="00E90B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0B0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746842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74684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746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746842"/>
    <w:rPr>
      <w:b/>
      <w:bCs/>
    </w:rPr>
  </w:style>
  <w:style w:type="paragraph" w:styleId="PargrafodaLista">
    <w:name w:val="List Paragraph"/>
    <w:basedOn w:val="Normal"/>
    <w:uiPriority w:val="34"/>
    <w:qFormat/>
    <w:rsid w:val="00746842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746842"/>
  </w:style>
  <w:style w:type="character" w:customStyle="1" w:styleId="instancename">
    <w:name w:val="instancename"/>
    <w:basedOn w:val="Fontepargpadro"/>
    <w:rsid w:val="00746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dle.udesc.br/mod/resource/view.php?id=10432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3648370</cp:lastModifiedBy>
  <cp:revision>2</cp:revision>
  <dcterms:created xsi:type="dcterms:W3CDTF">2016-07-27T12:49:00Z</dcterms:created>
  <dcterms:modified xsi:type="dcterms:W3CDTF">2016-07-27T12:49:00Z</dcterms:modified>
</cp:coreProperties>
</file>