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3627"/>
      </w:tblGrid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DEPARTAMENTO: </w:t>
            </w:r>
            <w:r w:rsidRPr="00EC69D6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6430EF">
        <w:trPr>
          <w:trHeight w:hRule="exact" w:val="312"/>
        </w:trPr>
        <w:tc>
          <w:tcPr>
            <w:tcW w:w="6296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C69D6" w:rsidRDefault="0023142F" w:rsidP="00411477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DISCIPLINA: </w:t>
            </w:r>
            <w:r w:rsidR="00411477">
              <w:rPr>
                <w:bCs/>
                <w:sz w:val="22"/>
                <w:szCs w:val="22"/>
              </w:rPr>
              <w:t>LOGÍSTICA NA GESTÃO DE RESÍDUOS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EC69D6" w:rsidRDefault="0023142F" w:rsidP="00495646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SIGLA:</w:t>
            </w:r>
            <w:r w:rsidR="00495646">
              <w:rPr>
                <w:sz w:val="22"/>
                <w:szCs w:val="22"/>
              </w:rPr>
              <w:t>LGR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6430EF">
        <w:trPr>
          <w:trHeight w:hRule="exact" w:val="312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C69D6" w:rsidRDefault="0094543D" w:rsidP="009669CD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PROFESSOR: </w:t>
            </w:r>
            <w:r w:rsidR="009669CD">
              <w:rPr>
                <w:bCs/>
                <w:sz w:val="22"/>
                <w:szCs w:val="22"/>
              </w:rPr>
              <w:t>WILLIAN JUCELIO GOETTEN</w:t>
            </w:r>
          </w:p>
        </w:tc>
        <w:tc>
          <w:tcPr>
            <w:tcW w:w="470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23142F" w:rsidRPr="00EC69D6" w:rsidRDefault="00897ECE" w:rsidP="009669CD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9669CD">
              <w:rPr>
                <w:bCs/>
                <w:sz w:val="22"/>
                <w:szCs w:val="22"/>
              </w:rPr>
              <w:t>willian.goetten@udesc.br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C69D6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CARGA HORÁRIA TOTAL:</w:t>
            </w:r>
            <w:r w:rsidR="00E86B9F" w:rsidRPr="00EC69D6">
              <w:rPr>
                <w:sz w:val="22"/>
                <w:szCs w:val="22"/>
              </w:rPr>
              <w:t>54</w:t>
            </w:r>
            <w:r w:rsidRPr="00EC69D6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TEORIA: </w:t>
            </w:r>
            <w:r w:rsidR="00E86B9F" w:rsidRPr="00EC69D6">
              <w:rPr>
                <w:bCs/>
                <w:sz w:val="22"/>
                <w:szCs w:val="22"/>
              </w:rPr>
              <w:t>54</w:t>
            </w:r>
            <w:r w:rsidRPr="00EC69D6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PRÁTICA</w:t>
            </w:r>
            <w:r w:rsidRPr="00EC69D6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94543D" w:rsidRPr="00EC69D6" w:rsidRDefault="0094543D" w:rsidP="0094543D">
            <w:pPr>
              <w:jc w:val="both"/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CURSO: </w:t>
            </w:r>
            <w:r w:rsidRPr="00EC69D6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C69D6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SEMESTRE/ANO:</w:t>
            </w:r>
            <w:r w:rsidR="009669CD">
              <w:rPr>
                <w:sz w:val="22"/>
                <w:szCs w:val="22"/>
              </w:rPr>
              <w:t>I</w:t>
            </w:r>
            <w:r w:rsidR="001A1AA1">
              <w:rPr>
                <w:sz w:val="22"/>
                <w:szCs w:val="22"/>
              </w:rPr>
              <w:t>I</w:t>
            </w:r>
            <w:bookmarkStart w:id="0" w:name="_GoBack"/>
            <w:bookmarkEnd w:id="0"/>
            <w:r w:rsidRPr="00EC69D6">
              <w:rPr>
                <w:sz w:val="22"/>
                <w:szCs w:val="22"/>
              </w:rPr>
              <w:t>/201</w:t>
            </w:r>
            <w:r w:rsidR="009669CD">
              <w:rPr>
                <w:sz w:val="22"/>
                <w:szCs w:val="22"/>
              </w:rPr>
              <w:t>6</w:t>
            </w:r>
          </w:p>
        </w:tc>
        <w:tc>
          <w:tcPr>
            <w:tcW w:w="3627" w:type="dxa"/>
            <w:tcBorders>
              <w:left w:val="nil"/>
            </w:tcBorders>
            <w:vAlign w:val="center"/>
          </w:tcPr>
          <w:p w:rsidR="0094543D" w:rsidRPr="00EC69D6" w:rsidRDefault="000B6B57" w:rsidP="006430E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Pr="00EC69D6" w:rsidRDefault="0023142F">
      <w:pPr>
        <w:jc w:val="both"/>
        <w:rPr>
          <w:sz w:val="22"/>
          <w:szCs w:val="22"/>
        </w:rPr>
      </w:pPr>
    </w:p>
    <w:p w:rsidR="0023142F" w:rsidRPr="00EC69D6" w:rsidRDefault="0023142F">
      <w:pPr>
        <w:jc w:val="both"/>
        <w:rPr>
          <w:sz w:val="22"/>
          <w:szCs w:val="22"/>
        </w:rPr>
      </w:pPr>
    </w:p>
    <w:p w:rsidR="006956BC" w:rsidRPr="00EC69D6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OBJETIVO GERAL DO CURSO:</w:t>
      </w:r>
    </w:p>
    <w:p w:rsidR="006956BC" w:rsidRPr="00EC69D6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C69D6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EMENTA:</w:t>
      </w:r>
    </w:p>
    <w:p w:rsidR="00411477" w:rsidRPr="009669CD" w:rsidRDefault="00411477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sz w:val="22"/>
          <w:szCs w:val="22"/>
        </w:rPr>
      </w:pPr>
      <w:r w:rsidRPr="009669CD">
        <w:rPr>
          <w:sz w:val="22"/>
          <w:szCs w:val="22"/>
        </w:rPr>
        <w:t>Conceitos e fundamentos, caracterização dos resíduos sólidos, geração e destinação de resíduos sólidos, manejo integrado de resíduos sólidos urbanos, resíduos perigosos, modelos de gestão, estudos de caso.</w:t>
      </w:r>
    </w:p>
    <w:p w:rsidR="000A0CAD" w:rsidRPr="00EC69D6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EC69D6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OBJETIVO GERAL DA DISCIPLINA</w:t>
      </w:r>
    </w:p>
    <w:p w:rsidR="00411477" w:rsidRPr="009669CD" w:rsidRDefault="009669CD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 w:rsidRPr="009669CD">
        <w:rPr>
          <w:bCs/>
          <w:sz w:val="22"/>
          <w:szCs w:val="22"/>
        </w:rPr>
        <w:t xml:space="preserve">Introduzir conceitos e fundamentos da logística da gestão de resíduos e contextualizar a importância da aplicação de mecanismos legais de gestão de resíduos. </w:t>
      </w:r>
      <w:r>
        <w:rPr>
          <w:bCs/>
          <w:sz w:val="22"/>
          <w:szCs w:val="22"/>
        </w:rPr>
        <w:t xml:space="preserve">Analisar alogística na gestão municipal, empresarial e industrial </w:t>
      </w:r>
      <w:r w:rsidR="00411477" w:rsidRPr="009669CD">
        <w:rPr>
          <w:bCs/>
          <w:sz w:val="22"/>
          <w:szCs w:val="22"/>
        </w:rPr>
        <w:t xml:space="preserve">de resíduos sólidos. </w:t>
      </w:r>
    </w:p>
    <w:p w:rsidR="006956BC" w:rsidRPr="00EC69D6" w:rsidRDefault="006956BC" w:rsidP="000A0CAD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OBJETIVOS ESPECÍFICOS/DISCIPLINA:</w:t>
      </w:r>
    </w:p>
    <w:p w:rsidR="00411477" w:rsidRPr="009669CD" w:rsidRDefault="00411477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 w:rsidRPr="009669CD">
        <w:rPr>
          <w:sz w:val="22"/>
          <w:szCs w:val="22"/>
        </w:rPr>
        <w:t>Possibilitar ao discente, a compreensão dos aspectos pertinentes a, logística na gestão de resíduos, por meio</w:t>
      </w:r>
      <w:r w:rsidR="009669CD">
        <w:rPr>
          <w:sz w:val="22"/>
          <w:szCs w:val="22"/>
        </w:rPr>
        <w:t xml:space="preserve"> do estudo e análise</w:t>
      </w:r>
      <w:r w:rsidRPr="009669CD">
        <w:rPr>
          <w:sz w:val="22"/>
          <w:szCs w:val="22"/>
        </w:rPr>
        <w:t xml:space="preserve"> de:</w:t>
      </w:r>
    </w:p>
    <w:p w:rsidR="00411477" w:rsidRPr="009669CD" w:rsidRDefault="00411477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9669CD">
        <w:rPr>
          <w:sz w:val="22"/>
          <w:szCs w:val="22"/>
        </w:rPr>
        <w:t>- Processos e operações envolvidas na gestão de resíduos;</w:t>
      </w:r>
    </w:p>
    <w:p w:rsidR="00411477" w:rsidRPr="009669CD" w:rsidRDefault="00411477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9669CD">
        <w:rPr>
          <w:sz w:val="22"/>
          <w:szCs w:val="22"/>
        </w:rPr>
        <w:t>- Planejamento da gestão integrada de resíduos;</w:t>
      </w:r>
    </w:p>
    <w:p w:rsidR="00411477" w:rsidRPr="009669CD" w:rsidRDefault="00411477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9669CD">
        <w:rPr>
          <w:sz w:val="22"/>
          <w:szCs w:val="22"/>
        </w:rPr>
        <w:t>- Aplicação das diretrizes legais aplicáveis.</w:t>
      </w:r>
    </w:p>
    <w:p w:rsidR="00C85DCD" w:rsidRPr="00EC69D6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EC69D6" w:rsidRDefault="000A0CAD" w:rsidP="00C85DCD">
      <w:pPr>
        <w:ind w:firstLine="708"/>
        <w:jc w:val="both"/>
        <w:rPr>
          <w:b/>
          <w:sz w:val="22"/>
          <w:szCs w:val="22"/>
        </w:rPr>
      </w:pPr>
      <w:r w:rsidRPr="00EC69D6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EC69D6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EC69D6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EC69D6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Conteúdo</w:t>
            </w:r>
          </w:p>
        </w:tc>
      </w:tr>
      <w:tr w:rsidR="001A1AA1" w:rsidRPr="00EC69D6" w:rsidTr="003F2A76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1A1AA1" w:rsidRPr="00F1566D" w:rsidRDefault="001A1AA1" w:rsidP="001A1AA1">
            <w:pPr>
              <w:jc w:val="both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 xml:space="preserve">Apresentação de plano de ensino (conteúdo programático, avaliações, visita técnica, livros utilizados). Introdução a temática a ser abordada. </w:t>
            </w:r>
          </w:p>
        </w:tc>
      </w:tr>
      <w:tr w:rsidR="001A1AA1" w:rsidRPr="00EC69D6" w:rsidTr="001B3074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1A1AA1" w:rsidRPr="00F1566D" w:rsidRDefault="001A1AA1" w:rsidP="001A1AA1">
            <w:pPr>
              <w:jc w:val="both"/>
              <w:rPr>
                <w:color w:val="000000"/>
                <w:sz w:val="22"/>
                <w:szCs w:val="22"/>
              </w:rPr>
            </w:pPr>
            <w:r w:rsidRPr="00F1566D">
              <w:rPr>
                <w:color w:val="000000"/>
                <w:sz w:val="22"/>
                <w:szCs w:val="22"/>
              </w:rPr>
              <w:t xml:space="preserve">Conceito de </w:t>
            </w:r>
            <w:r>
              <w:rPr>
                <w:color w:val="000000"/>
                <w:sz w:val="22"/>
                <w:szCs w:val="22"/>
              </w:rPr>
              <w:t>logística aplicada aos resíduos sólidos.</w:t>
            </w:r>
          </w:p>
        </w:tc>
      </w:tr>
      <w:tr w:rsidR="001A1AA1" w:rsidRPr="00EC69D6" w:rsidTr="001B3074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1A1AA1" w:rsidRPr="00F1566D" w:rsidRDefault="001A1AA1" w:rsidP="001A1AA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Legislação acerca da logística na gestão de resíduos sólidos.</w:t>
            </w:r>
          </w:p>
        </w:tc>
      </w:tr>
      <w:tr w:rsidR="001A1AA1" w:rsidRPr="00EC69D6" w:rsidTr="005068BD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1A1AA1" w:rsidRPr="00D95525" w:rsidRDefault="001A1AA1" w:rsidP="001A1A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Aplicação da logística na gestão de resíduos sólidos para indústrias, </w:t>
            </w:r>
            <w:r w:rsidRPr="00F1566D">
              <w:rPr>
                <w:color w:val="000000"/>
                <w:sz w:val="22"/>
                <w:szCs w:val="22"/>
              </w:rPr>
              <w:t>municípios e planos intermunicipais.</w:t>
            </w:r>
          </w:p>
        </w:tc>
      </w:tr>
      <w:tr w:rsidR="001A1AA1" w:rsidRPr="00EC69D6" w:rsidTr="003741B2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60AC9" w:rsidRDefault="001A1AA1" w:rsidP="001A1AA1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1A1AA1" w:rsidRPr="00F1566D" w:rsidRDefault="001A1AA1" w:rsidP="001A1A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Etapas da logística. </w:t>
            </w:r>
            <w:r w:rsidRPr="00F1566D">
              <w:rPr>
                <w:sz w:val="22"/>
                <w:szCs w:val="22"/>
              </w:rPr>
              <w:t>Caracterização do empreendimento, objetivos, diretrizes e aspectos. Identificação dos pontos de geração de resíduos.</w:t>
            </w:r>
          </w:p>
        </w:tc>
      </w:tr>
      <w:tr w:rsidR="001A1AA1" w:rsidRPr="00EC69D6" w:rsidTr="00CA1852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60AC9" w:rsidRDefault="001A1AA1" w:rsidP="001A1AA1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1A1AA1" w:rsidRPr="00F1566D" w:rsidRDefault="001A1AA1" w:rsidP="001A1AA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Etapas da logística. </w:t>
            </w:r>
            <w:r w:rsidRPr="00F1566D">
              <w:rPr>
                <w:sz w:val="22"/>
                <w:szCs w:val="22"/>
              </w:rPr>
              <w:t>Identificação dos resíduos gerados – Análise quali-quantitativa, transporte, armazenamento, frequência de geração e tratamento adotado.</w:t>
            </w:r>
          </w:p>
        </w:tc>
      </w:tr>
      <w:tr w:rsidR="001A1AA1" w:rsidRPr="00EC69D6" w:rsidTr="00211792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60AC9" w:rsidRDefault="001A1AA1" w:rsidP="001A1AA1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A1AA1" w:rsidRPr="00F1566D" w:rsidRDefault="001A1AA1" w:rsidP="001A1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Etapas da logística</w:t>
            </w:r>
            <w:r w:rsidRPr="00F1566D">
              <w:rPr>
                <w:sz w:val="22"/>
                <w:szCs w:val="22"/>
              </w:rPr>
              <w:t xml:space="preserve">. Custos, competências, deficiências, planos de ação para implementação </w:t>
            </w:r>
            <w:r>
              <w:rPr>
                <w:sz w:val="22"/>
                <w:szCs w:val="22"/>
              </w:rPr>
              <w:t>da logística</w:t>
            </w:r>
            <w:r w:rsidRPr="00F1566D">
              <w:rPr>
                <w:sz w:val="22"/>
                <w:szCs w:val="22"/>
              </w:rPr>
              <w:t>.</w:t>
            </w:r>
          </w:p>
        </w:tc>
      </w:tr>
      <w:tr w:rsidR="001A1AA1" w:rsidRPr="00EC69D6" w:rsidTr="00211792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60AC9" w:rsidRDefault="001A1AA1" w:rsidP="001A1AA1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A1AA1" w:rsidRPr="00F1566D" w:rsidRDefault="001A1AA1" w:rsidP="001A1AA1">
            <w:pPr>
              <w:jc w:val="both"/>
              <w:rPr>
                <w:color w:val="FF0000"/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Sistema de coleta</w:t>
            </w:r>
            <w:r>
              <w:rPr>
                <w:sz w:val="22"/>
                <w:szCs w:val="22"/>
              </w:rPr>
              <w:t xml:space="preserve"> (estudo de caso). Visita técnica.</w:t>
            </w:r>
          </w:p>
        </w:tc>
      </w:tr>
      <w:tr w:rsidR="001A1AA1" w:rsidRPr="00EC69D6" w:rsidTr="00211792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60AC9" w:rsidRDefault="001A1AA1" w:rsidP="001A1AA1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A1AA1" w:rsidRPr="00794690" w:rsidRDefault="001A1AA1" w:rsidP="001A1AA1">
            <w:pPr>
              <w:jc w:val="both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Logística reversa para as esferas pública e privada</w:t>
            </w:r>
            <w:r>
              <w:rPr>
                <w:sz w:val="22"/>
                <w:szCs w:val="22"/>
              </w:rPr>
              <w:t>.</w:t>
            </w:r>
          </w:p>
        </w:tc>
      </w:tr>
      <w:tr w:rsidR="001A1AA1" w:rsidRPr="00EC69D6" w:rsidTr="00211792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60AC9" w:rsidRDefault="001A1AA1" w:rsidP="001A1AA1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Primeira Prova - P1-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1A1AA1" w:rsidRPr="00EC69D6" w:rsidTr="00211792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14/10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60AC9" w:rsidRDefault="001A1AA1" w:rsidP="001A1AA1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A1AA1" w:rsidRPr="00F1566D" w:rsidRDefault="001A1AA1" w:rsidP="001A1A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Incorporação da logística nos Planos de Gerenciamento de Resíduos Sólidos (PGRS).</w:t>
            </w:r>
          </w:p>
        </w:tc>
      </w:tr>
      <w:tr w:rsidR="001A1AA1" w:rsidRPr="00EC69D6" w:rsidTr="00211792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21/10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60AC9" w:rsidRDefault="001A1AA1" w:rsidP="001A1AA1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A1AA1" w:rsidRPr="00F1566D" w:rsidRDefault="001A1AA1" w:rsidP="001A1AA1">
            <w:pPr>
              <w:jc w:val="both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Diferentes segmentos industr</w:t>
            </w:r>
            <w:r>
              <w:rPr>
                <w:sz w:val="22"/>
                <w:szCs w:val="22"/>
              </w:rPr>
              <w:t>iais para a elaboração do PGRS.</w:t>
            </w:r>
          </w:p>
        </w:tc>
      </w:tr>
      <w:tr w:rsidR="001A1AA1" w:rsidRPr="00EC69D6" w:rsidTr="00211792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28/10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60AC9" w:rsidRDefault="001A1AA1" w:rsidP="001A1AA1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A1AA1" w:rsidRPr="001A1AA1" w:rsidRDefault="001A1AA1" w:rsidP="001A1AA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AA1">
              <w:rPr>
                <w:b/>
                <w:color w:val="000000"/>
                <w:sz w:val="22"/>
                <w:szCs w:val="22"/>
              </w:rPr>
              <w:t>Feriado Escolar.</w:t>
            </w:r>
          </w:p>
        </w:tc>
      </w:tr>
      <w:tr w:rsidR="001A1AA1" w:rsidRPr="00EC69D6" w:rsidTr="00211792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28/10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60AC9" w:rsidRDefault="001A1AA1" w:rsidP="001A1AA1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A1AA1" w:rsidRPr="00794690" w:rsidRDefault="001A1AA1" w:rsidP="001A1AA1">
            <w:pPr>
              <w:jc w:val="both"/>
              <w:rPr>
                <w:color w:val="000000"/>
                <w:sz w:val="22"/>
                <w:szCs w:val="22"/>
              </w:rPr>
            </w:pPr>
            <w:r w:rsidRPr="00F1566D">
              <w:rPr>
                <w:color w:val="000000"/>
                <w:sz w:val="22"/>
                <w:szCs w:val="22"/>
              </w:rPr>
              <w:t xml:space="preserve">Identificação de programas ambientais relacionados ao </w:t>
            </w:r>
            <w:r>
              <w:rPr>
                <w:color w:val="000000"/>
                <w:sz w:val="22"/>
                <w:szCs w:val="22"/>
              </w:rPr>
              <w:t>PGRS</w:t>
            </w:r>
            <w:r w:rsidRPr="00F1566D">
              <w:rPr>
                <w:color w:val="000000"/>
                <w:sz w:val="22"/>
                <w:szCs w:val="22"/>
              </w:rPr>
              <w:t xml:space="preserve"> e ao favorecimento econômico do empreendimento.</w:t>
            </w:r>
          </w:p>
        </w:tc>
      </w:tr>
      <w:tr w:rsidR="001A1AA1" w:rsidRPr="00EC69D6" w:rsidTr="00211792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04/11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60AC9" w:rsidRDefault="001A1AA1" w:rsidP="001A1AA1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A1AA1" w:rsidRPr="00F1566D" w:rsidRDefault="001A1AA1" w:rsidP="001A1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PG</w:t>
            </w:r>
            <w:r w:rsidRPr="00F1566D">
              <w:rPr>
                <w:sz w:val="22"/>
                <w:szCs w:val="22"/>
              </w:rPr>
              <w:t>RS aplicado à esfera pública municipal.</w:t>
            </w:r>
          </w:p>
        </w:tc>
      </w:tr>
      <w:tr w:rsidR="001A1AA1" w:rsidRPr="00EC69D6" w:rsidTr="00211792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60AC9" w:rsidRDefault="001A1AA1" w:rsidP="001A1AA1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A1AA1" w:rsidRPr="00F1566D" w:rsidRDefault="001A1AA1" w:rsidP="001A1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questão dos aterros sanitários e pagamento por serviços ambientais.</w:t>
            </w:r>
          </w:p>
        </w:tc>
      </w:tr>
      <w:tr w:rsidR="001A1AA1" w:rsidRPr="00EC69D6" w:rsidTr="00211792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60AC9" w:rsidRDefault="001A1AA1" w:rsidP="001A1AA1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A1AA1" w:rsidRPr="00F1566D" w:rsidRDefault="001A1AA1" w:rsidP="001A1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Empreendedorismo e sistemas de gestão de projetos</w:t>
            </w:r>
          </w:p>
        </w:tc>
      </w:tr>
      <w:tr w:rsidR="001A1AA1" w:rsidRPr="00EC69D6" w:rsidTr="00211792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1A1AA1" w:rsidRPr="0023206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25/11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60AC9" w:rsidRDefault="001A1AA1" w:rsidP="001A1AA1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1A1AA1" w:rsidRPr="00EC69D6" w:rsidTr="00211792">
        <w:trPr>
          <w:cantSplit/>
        </w:trPr>
        <w:tc>
          <w:tcPr>
            <w:tcW w:w="44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1A1AA1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02/12</w:t>
            </w:r>
          </w:p>
        </w:tc>
        <w:tc>
          <w:tcPr>
            <w:tcW w:w="1528" w:type="dxa"/>
            <w:vAlign w:val="center"/>
          </w:tcPr>
          <w:p w:rsidR="001A1AA1" w:rsidRPr="00F1566D" w:rsidRDefault="001A1AA1" w:rsidP="001A1AA1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1A1AA1" w:rsidRPr="00F60AC9" w:rsidRDefault="001A1AA1" w:rsidP="001A1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A1AA1" w:rsidRPr="00F1566D" w:rsidRDefault="001A1AA1" w:rsidP="001A1AA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Segunda Prova – P2-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6430EF" w:rsidRPr="00EC69D6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6430EF" w:rsidRPr="00EC69D6" w:rsidRDefault="006430EF" w:rsidP="0062654F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6430EF" w:rsidRPr="00EC69D6" w:rsidRDefault="00854B9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6430EF" w:rsidRPr="00EC69D6" w:rsidRDefault="006430EF" w:rsidP="00934741">
            <w:pPr>
              <w:rPr>
                <w:b/>
                <w:sz w:val="22"/>
                <w:szCs w:val="22"/>
              </w:rPr>
            </w:pPr>
          </w:p>
        </w:tc>
      </w:tr>
      <w:tr w:rsidR="006430EF" w:rsidRPr="00EC69D6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6430EF" w:rsidRPr="00EC69D6" w:rsidRDefault="006430EF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430EF" w:rsidRPr="00EC69D6" w:rsidRDefault="001A1AA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430EF" w:rsidRPr="00EC69D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28" w:type="dxa"/>
            <w:vAlign w:val="center"/>
          </w:tcPr>
          <w:p w:rsidR="006430E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EC69D6" w:rsidRDefault="006430EF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6430EF" w:rsidRPr="00EC69D6" w:rsidRDefault="006430EF" w:rsidP="00D22A15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EC69D6" w:rsidRDefault="003C7194">
      <w:pPr>
        <w:jc w:val="both"/>
        <w:rPr>
          <w:sz w:val="22"/>
          <w:szCs w:val="22"/>
        </w:rPr>
      </w:pPr>
    </w:p>
    <w:p w:rsidR="006956BC" w:rsidRPr="00EC69D6" w:rsidRDefault="006956BC" w:rsidP="004F2A6A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METODOLOGIA PROPOSTA:</w:t>
      </w:r>
    </w:p>
    <w:p w:rsidR="006956BC" w:rsidRPr="00EC69D6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 w:rsidRPr="00EC69D6">
        <w:rPr>
          <w:b/>
          <w:sz w:val="22"/>
          <w:szCs w:val="22"/>
        </w:rPr>
        <w:tab/>
      </w:r>
      <w:r w:rsidR="00794690" w:rsidRPr="00322EEE">
        <w:rPr>
          <w:sz w:val="22"/>
          <w:szCs w:val="22"/>
        </w:rPr>
        <w:t xml:space="preserve">Aula expositiva; Estudo de texto seguido de discussão e/ou atividades; </w:t>
      </w:r>
      <w:r w:rsidR="00794690">
        <w:t>U</w:t>
      </w:r>
      <w:r w:rsidR="00794690" w:rsidRPr="00D22A15">
        <w:t>tilização de recursos audiovisuais</w:t>
      </w:r>
      <w:r w:rsidR="00794690">
        <w:t>; Visita técnica; Estudo de caso.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4F2A6A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AVALIAÇÃO: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322EEE">
        <w:rPr>
          <w:sz w:val="22"/>
          <w:szCs w:val="22"/>
          <w:u w:val="single"/>
        </w:rPr>
        <w:t>1- AVALIAÇÃO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Serão aplicadas duas Provas (P1 e P2) e um Trabalho (T1) e a Nota Final (NF) será ca</w:t>
      </w:r>
      <w:r>
        <w:rPr>
          <w:sz w:val="22"/>
          <w:szCs w:val="22"/>
        </w:rPr>
        <w:t>lculada pela média simples das 3</w:t>
      </w:r>
      <w:r w:rsidRPr="00322EEE">
        <w:rPr>
          <w:sz w:val="22"/>
          <w:szCs w:val="22"/>
        </w:rPr>
        <w:t xml:space="preserve"> notas:</w:t>
      </w:r>
    </w:p>
    <w:p w:rsidR="00794690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NF= (P1+ P2+T1)/3.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As provas terão questões teóricas e questões de desenvolvimento de raciocínio lógico. 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sz w:val="22"/>
          <w:szCs w:val="22"/>
        </w:rPr>
        <w:t>O trabalho 1 abrange o conteúdo:   Estudos de caso.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 xml:space="preserve">2 – PROVA DE RECUPERAÇÃO 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quem não atingir a média 7,0 segue as diretrizes da instituição e abrangerá todo conteúdo ministrado durante o todo o semestre letivo. A Média Final após a aplicação desta prova será: MF = (6.0M+4.REC)/10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a aprovação na disciplina a Média Final deverá ser maior ou igual a 5,0.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3 – SEGUNDA CHAMADA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Segunda chamada segue as diretrizes da instituição.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A segunda chamada da prova será concedida exclusivamente aos alunos que apresentarem justificativa comprovada e aceita pela coordenação do curso. Caso contrário ficará com zero. As provas serão agendadas em dia e horário a critério do professor, podendo ser realizada até o final do semestre letivo.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4 – INSTRUÇÕES PARA REALIZAÇÃO DAS PROVAS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a) A prova deverá ser realizada dentro do prazo previsto.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b) A prova poderá ser realizada à lápis ou a caneta, no entanto, aqueles que realizarem a lápis não terão direito a reclamação da correção.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c) O material a ser usado nas provas vai ser definido em cada prova. 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e) Não será permitida a troca de materiais com os colegas.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22EEE">
        <w:rPr>
          <w:sz w:val="22"/>
          <w:szCs w:val="22"/>
        </w:rPr>
        <w:lastRenderedPageBreak/>
        <w:t>f) Casos não previstos serão resolvidos pelo professor.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EC69D6">
        <w:rPr>
          <w:b/>
          <w:bCs/>
          <w:sz w:val="22"/>
          <w:szCs w:val="22"/>
        </w:rPr>
        <w:t xml:space="preserve">BIBLIOGRAFIA </w:t>
      </w:r>
      <w:r w:rsidR="002767D4" w:rsidRPr="00EC69D6">
        <w:rPr>
          <w:b/>
          <w:bCs/>
          <w:sz w:val="22"/>
          <w:szCs w:val="22"/>
        </w:rPr>
        <w:t>BÁSICA</w:t>
      </w:r>
      <w:r w:rsidRPr="00EC69D6">
        <w:rPr>
          <w:b/>
          <w:bCs/>
          <w:sz w:val="22"/>
          <w:szCs w:val="22"/>
        </w:rPr>
        <w:t>:</w:t>
      </w:r>
    </w:p>
    <w:p w:rsidR="00495646" w:rsidRDefault="00495646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4690">
        <w:rPr>
          <w:sz w:val="22"/>
          <w:szCs w:val="22"/>
        </w:rPr>
        <w:t xml:space="preserve">BRAGA, B.; HESPANHOL, I.; CONEJO, J. G. L.; MIERZWA, J. C.; BARROS, M. T. L.; SPENCER, M.; PORTO, M.; NUCCI, N.; JULIANO, N.; EIGER, S. </w:t>
      </w:r>
      <w:r w:rsidRPr="00794690">
        <w:rPr>
          <w:b/>
          <w:sz w:val="22"/>
          <w:szCs w:val="22"/>
        </w:rPr>
        <w:t xml:space="preserve">Introdução a engenharia ambiental: </w:t>
      </w:r>
      <w:r w:rsidRPr="00794690">
        <w:rPr>
          <w:sz w:val="22"/>
          <w:szCs w:val="22"/>
        </w:rPr>
        <w:t>O desafio do desenvolvimento sustentável. São Paulo: Pearson, 2005. 318 p.</w:t>
      </w:r>
    </w:p>
    <w:p w:rsidR="00794690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95646" w:rsidRDefault="00495646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4690">
        <w:rPr>
          <w:sz w:val="22"/>
          <w:szCs w:val="22"/>
        </w:rPr>
        <w:t xml:space="preserve">JARDIM, A.; YOSHIDA, C.; MACHADO FILHO, J. V.; PHILIPPI JUNIOR, A. </w:t>
      </w:r>
      <w:r w:rsidRPr="00794690">
        <w:rPr>
          <w:b/>
          <w:sz w:val="22"/>
          <w:szCs w:val="22"/>
        </w:rPr>
        <w:t xml:space="preserve">Política nacional, gestão e gerenciamento de resíduos sólidos. </w:t>
      </w:r>
      <w:r w:rsidRPr="00794690">
        <w:rPr>
          <w:sz w:val="22"/>
          <w:szCs w:val="22"/>
        </w:rPr>
        <w:t>Barueri: Manole. 2012. 732 p.</w:t>
      </w:r>
    </w:p>
    <w:p w:rsidR="00794690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95646" w:rsidRPr="00794690" w:rsidRDefault="00495646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4690">
        <w:rPr>
          <w:sz w:val="22"/>
          <w:szCs w:val="22"/>
        </w:rPr>
        <w:t xml:space="preserve">MMA. </w:t>
      </w:r>
      <w:r w:rsidRPr="00794690">
        <w:rPr>
          <w:b/>
          <w:sz w:val="22"/>
          <w:szCs w:val="22"/>
        </w:rPr>
        <w:t xml:space="preserve">Guia para elaboração dos planos de gestão de resíduos sólidos. </w:t>
      </w:r>
      <w:r w:rsidRPr="00794690">
        <w:rPr>
          <w:sz w:val="22"/>
          <w:szCs w:val="22"/>
        </w:rPr>
        <w:t>Brasília, DF. 2011.</w:t>
      </w:r>
    </w:p>
    <w:p w:rsidR="00495646" w:rsidRDefault="00495646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EC69D6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BIBLIOGRAFIA COMPLEMENTAR:</w:t>
      </w:r>
    </w:p>
    <w:p w:rsid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28D1">
        <w:rPr>
          <w:sz w:val="22"/>
          <w:szCs w:val="22"/>
        </w:rPr>
        <w:t xml:space="preserve">ABRELPE. </w:t>
      </w:r>
      <w:r w:rsidRPr="00EB28D1">
        <w:rPr>
          <w:b/>
          <w:bCs/>
          <w:sz w:val="22"/>
          <w:szCs w:val="22"/>
        </w:rPr>
        <w:t>Panorama dos resíduos sólidos no Brasil</w:t>
      </w:r>
      <w:r w:rsidRPr="00EB28D1">
        <w:rPr>
          <w:sz w:val="22"/>
          <w:szCs w:val="22"/>
        </w:rPr>
        <w:t>. São Paulo, 2013.</w:t>
      </w:r>
    </w:p>
    <w:p w:rsidR="00F1566D" w:rsidRP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20B09" w:rsidRPr="00340B40" w:rsidRDefault="00B20B09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40B40">
        <w:rPr>
          <w:sz w:val="22"/>
          <w:szCs w:val="22"/>
        </w:rPr>
        <w:t xml:space="preserve">BRASIL. Política Nacional de Resíduos Sólidos. Lei Federal </w:t>
      </w:r>
      <w:r w:rsidR="00340B40" w:rsidRPr="00340B40">
        <w:rPr>
          <w:sz w:val="22"/>
          <w:szCs w:val="22"/>
        </w:rPr>
        <w:t xml:space="preserve">Nº 12.305/10 </w:t>
      </w:r>
      <w:r w:rsidR="00340B40" w:rsidRPr="00340B40">
        <w:rPr>
          <w:b/>
          <w:sz w:val="23"/>
          <w:szCs w:val="23"/>
        </w:rPr>
        <w:t>(disponível em www2.planalto.gov.br)</w:t>
      </w:r>
    </w:p>
    <w:p w:rsidR="00340B40" w:rsidRDefault="00340B40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95646" w:rsidRPr="00F1566D" w:rsidRDefault="00495646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566D">
        <w:rPr>
          <w:sz w:val="22"/>
          <w:szCs w:val="22"/>
        </w:rPr>
        <w:t xml:space="preserve">OBLADEN, N. L.; OBLADEN, N. T. R.; BARROS, K. R. </w:t>
      </w:r>
      <w:r w:rsidRPr="00F1566D">
        <w:rPr>
          <w:b/>
          <w:sz w:val="22"/>
          <w:szCs w:val="22"/>
        </w:rPr>
        <w:t xml:space="preserve">Guia para elaboração de projetos de aterros sanitários para resíduos sólidos urbanos: </w:t>
      </w:r>
      <w:r w:rsidRPr="00F1566D">
        <w:rPr>
          <w:sz w:val="22"/>
          <w:szCs w:val="22"/>
        </w:rPr>
        <w:t xml:space="preserve">Volume I. CREA-PR, </w:t>
      </w:r>
      <w:r w:rsidR="00340B40" w:rsidRPr="00F1566D">
        <w:rPr>
          <w:sz w:val="22"/>
          <w:szCs w:val="22"/>
        </w:rPr>
        <w:t>dezembro</w:t>
      </w:r>
      <w:r w:rsidRPr="00F1566D">
        <w:rPr>
          <w:sz w:val="22"/>
          <w:szCs w:val="22"/>
        </w:rPr>
        <w:t>. 2009. 64 p.</w:t>
      </w:r>
    </w:p>
    <w:p w:rsidR="00495646" w:rsidRPr="00F1566D" w:rsidRDefault="00495646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22A15" w:rsidRPr="00F1566D" w:rsidRDefault="00495646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566D">
        <w:rPr>
          <w:sz w:val="22"/>
          <w:szCs w:val="22"/>
        </w:rPr>
        <w:t xml:space="preserve">SÃO PAULO. </w:t>
      </w:r>
      <w:r w:rsidRPr="00F1566D">
        <w:rPr>
          <w:b/>
          <w:sz w:val="22"/>
          <w:szCs w:val="22"/>
        </w:rPr>
        <w:t xml:space="preserve">Plano de gestão integrada de resíduos sólidos da cidade de São Paulo. </w:t>
      </w:r>
      <w:r w:rsidRPr="00F1566D">
        <w:rPr>
          <w:sz w:val="22"/>
          <w:szCs w:val="22"/>
        </w:rPr>
        <w:t>São Paulo, SP. 2014.</w:t>
      </w:r>
    </w:p>
    <w:p w:rsidR="00F1566D" w:rsidRP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1566D" w:rsidRP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566D">
        <w:rPr>
          <w:sz w:val="22"/>
          <w:szCs w:val="22"/>
        </w:rPr>
        <w:t xml:space="preserve">BARTHOLOMEU, D. B.; CAIXETA-FILHO, J. V. </w:t>
      </w:r>
      <w:r w:rsidRPr="00F1566D">
        <w:rPr>
          <w:b/>
          <w:sz w:val="22"/>
          <w:szCs w:val="22"/>
        </w:rPr>
        <w:t xml:space="preserve">Logística ambiental de resíduos sólidos. </w:t>
      </w:r>
      <w:r w:rsidRPr="00F1566D">
        <w:rPr>
          <w:sz w:val="22"/>
          <w:szCs w:val="22"/>
        </w:rPr>
        <w:t>Editora: Atlas. 2011. 264 p.</w:t>
      </w:r>
    </w:p>
    <w:sectPr w:rsidR="00F1566D" w:rsidRPr="00F1566D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61FBE"/>
    <w:rsid w:val="000A0CAD"/>
    <w:rsid w:val="000B6B57"/>
    <w:rsid w:val="000D048C"/>
    <w:rsid w:val="000F2E62"/>
    <w:rsid w:val="001078FC"/>
    <w:rsid w:val="00157906"/>
    <w:rsid w:val="00163EAF"/>
    <w:rsid w:val="00165E79"/>
    <w:rsid w:val="00175712"/>
    <w:rsid w:val="001860BD"/>
    <w:rsid w:val="001A1AA1"/>
    <w:rsid w:val="001B74B4"/>
    <w:rsid w:val="001D1A65"/>
    <w:rsid w:val="001E0250"/>
    <w:rsid w:val="00211792"/>
    <w:rsid w:val="0022048C"/>
    <w:rsid w:val="0023142F"/>
    <w:rsid w:val="00246EB2"/>
    <w:rsid w:val="00251313"/>
    <w:rsid w:val="002549A7"/>
    <w:rsid w:val="002767D4"/>
    <w:rsid w:val="002A244B"/>
    <w:rsid w:val="002A7B08"/>
    <w:rsid w:val="002D14B5"/>
    <w:rsid w:val="002F2E15"/>
    <w:rsid w:val="002F37F8"/>
    <w:rsid w:val="00311C78"/>
    <w:rsid w:val="003157AB"/>
    <w:rsid w:val="00323113"/>
    <w:rsid w:val="00324104"/>
    <w:rsid w:val="00340B40"/>
    <w:rsid w:val="00373CAA"/>
    <w:rsid w:val="003C33C4"/>
    <w:rsid w:val="003C7194"/>
    <w:rsid w:val="003E60B3"/>
    <w:rsid w:val="0040374A"/>
    <w:rsid w:val="00411477"/>
    <w:rsid w:val="00446EAF"/>
    <w:rsid w:val="00451B69"/>
    <w:rsid w:val="00485FDC"/>
    <w:rsid w:val="00495646"/>
    <w:rsid w:val="004F2A6A"/>
    <w:rsid w:val="00514DBC"/>
    <w:rsid w:val="005A2BC5"/>
    <w:rsid w:val="005F4E99"/>
    <w:rsid w:val="006036F6"/>
    <w:rsid w:val="0062654F"/>
    <w:rsid w:val="00632B35"/>
    <w:rsid w:val="006430EF"/>
    <w:rsid w:val="00647C77"/>
    <w:rsid w:val="0066477D"/>
    <w:rsid w:val="00667DEE"/>
    <w:rsid w:val="006956BC"/>
    <w:rsid w:val="006C2C81"/>
    <w:rsid w:val="006E6B48"/>
    <w:rsid w:val="0072407F"/>
    <w:rsid w:val="00783AF8"/>
    <w:rsid w:val="007926B6"/>
    <w:rsid w:val="0079430C"/>
    <w:rsid w:val="00794690"/>
    <w:rsid w:val="007F6823"/>
    <w:rsid w:val="00806AF2"/>
    <w:rsid w:val="008268A6"/>
    <w:rsid w:val="0083324B"/>
    <w:rsid w:val="00854B90"/>
    <w:rsid w:val="00897ECE"/>
    <w:rsid w:val="008A3353"/>
    <w:rsid w:val="008B629E"/>
    <w:rsid w:val="008C57C1"/>
    <w:rsid w:val="008E6292"/>
    <w:rsid w:val="008F0F37"/>
    <w:rsid w:val="00934741"/>
    <w:rsid w:val="0094543D"/>
    <w:rsid w:val="009564D0"/>
    <w:rsid w:val="009669CD"/>
    <w:rsid w:val="00972567"/>
    <w:rsid w:val="00973305"/>
    <w:rsid w:val="009921B4"/>
    <w:rsid w:val="009B08B4"/>
    <w:rsid w:val="009D1EC6"/>
    <w:rsid w:val="00A47914"/>
    <w:rsid w:val="00A66523"/>
    <w:rsid w:val="00A92E68"/>
    <w:rsid w:val="00AB4A7F"/>
    <w:rsid w:val="00AC4F4B"/>
    <w:rsid w:val="00B04D0D"/>
    <w:rsid w:val="00B20A5B"/>
    <w:rsid w:val="00B20B09"/>
    <w:rsid w:val="00B217F3"/>
    <w:rsid w:val="00B2203E"/>
    <w:rsid w:val="00B270D5"/>
    <w:rsid w:val="00B337E3"/>
    <w:rsid w:val="00B56644"/>
    <w:rsid w:val="00BA65A1"/>
    <w:rsid w:val="00C00422"/>
    <w:rsid w:val="00C0336E"/>
    <w:rsid w:val="00C34091"/>
    <w:rsid w:val="00C502AF"/>
    <w:rsid w:val="00C53109"/>
    <w:rsid w:val="00C65C29"/>
    <w:rsid w:val="00C85DCD"/>
    <w:rsid w:val="00CD15CD"/>
    <w:rsid w:val="00CD429C"/>
    <w:rsid w:val="00CF70AD"/>
    <w:rsid w:val="00D00A9A"/>
    <w:rsid w:val="00D22A15"/>
    <w:rsid w:val="00D47CB3"/>
    <w:rsid w:val="00D67A13"/>
    <w:rsid w:val="00D95525"/>
    <w:rsid w:val="00E059C4"/>
    <w:rsid w:val="00E20C86"/>
    <w:rsid w:val="00E86B9F"/>
    <w:rsid w:val="00E92C25"/>
    <w:rsid w:val="00E93853"/>
    <w:rsid w:val="00EC69D6"/>
    <w:rsid w:val="00ED19BE"/>
    <w:rsid w:val="00F1566D"/>
    <w:rsid w:val="00F60AC9"/>
    <w:rsid w:val="00F64063"/>
    <w:rsid w:val="00F708ED"/>
    <w:rsid w:val="00F85589"/>
    <w:rsid w:val="00FA5ABA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2016-07-27T12:33:00Z</dcterms:created>
  <dcterms:modified xsi:type="dcterms:W3CDTF">2016-07-27T12:33:00Z</dcterms:modified>
</cp:coreProperties>
</file>