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B28D1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DEPARTAMENTO: </w:t>
            </w:r>
            <w:r w:rsidRPr="00EB28D1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B28D1" w:rsidRDefault="0023142F" w:rsidP="00372B75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DISCIPLINA: </w:t>
            </w:r>
            <w:r w:rsidR="00372B75" w:rsidRPr="00EB28D1">
              <w:rPr>
                <w:bCs/>
                <w:sz w:val="22"/>
                <w:szCs w:val="22"/>
              </w:rPr>
              <w:t>TRATAMENTO DE RESÍDUOS SÓLIDOS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B28D1" w:rsidRDefault="0023142F" w:rsidP="006430E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SIGLA:</w:t>
            </w:r>
            <w:r w:rsidR="00D31193">
              <w:rPr>
                <w:sz w:val="22"/>
                <w:szCs w:val="22"/>
              </w:rPr>
              <w:t>TRS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B28D1" w:rsidRDefault="0094543D" w:rsidP="00AB7FF9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PROFESSOR: </w:t>
            </w:r>
            <w:r w:rsidR="00AB7FF9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EB28D1" w:rsidRDefault="00897ECE" w:rsidP="00AB7FF9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AB7FF9">
              <w:rPr>
                <w:bCs/>
                <w:sz w:val="22"/>
                <w:szCs w:val="22"/>
              </w:rPr>
              <w:t>willian.goetten@udesc.br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B28D1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CARGA HORÁRIA TOTAL:</w:t>
            </w:r>
            <w:r w:rsidR="00372B75" w:rsidRPr="00EB28D1">
              <w:rPr>
                <w:sz w:val="22"/>
                <w:szCs w:val="22"/>
              </w:rPr>
              <w:t>72</w:t>
            </w:r>
            <w:r w:rsidRPr="00EB28D1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TEORIA: </w:t>
            </w:r>
            <w:r w:rsidR="00372B75" w:rsidRPr="00EB28D1">
              <w:rPr>
                <w:bCs/>
                <w:sz w:val="22"/>
                <w:szCs w:val="22"/>
              </w:rPr>
              <w:t>72</w:t>
            </w:r>
            <w:r w:rsidRPr="00EB28D1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PRÁTICA</w:t>
            </w:r>
            <w:r w:rsidRPr="00EB28D1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EB28D1" w:rsidRDefault="0094543D" w:rsidP="0094543D">
            <w:pPr>
              <w:jc w:val="both"/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CURSO: </w:t>
            </w:r>
            <w:r w:rsidRPr="00EB28D1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B28D1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SEMESTRE/ANO:</w:t>
            </w:r>
            <w:r w:rsidR="00AB7FF9">
              <w:rPr>
                <w:sz w:val="22"/>
                <w:szCs w:val="22"/>
              </w:rPr>
              <w:t>I</w:t>
            </w:r>
            <w:r w:rsidRPr="00EB28D1">
              <w:rPr>
                <w:sz w:val="22"/>
                <w:szCs w:val="22"/>
              </w:rPr>
              <w:t>/201</w:t>
            </w:r>
            <w:r w:rsidR="00AB7FF9">
              <w:rPr>
                <w:sz w:val="22"/>
                <w:szCs w:val="22"/>
              </w:rPr>
              <w:t>6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EB28D1" w:rsidRDefault="000B6B57" w:rsidP="006430E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EB28D1" w:rsidRDefault="0023142F">
      <w:pPr>
        <w:jc w:val="both"/>
        <w:rPr>
          <w:sz w:val="22"/>
          <w:szCs w:val="22"/>
        </w:rPr>
      </w:pPr>
    </w:p>
    <w:p w:rsidR="0023142F" w:rsidRPr="00EB28D1" w:rsidRDefault="0023142F">
      <w:pPr>
        <w:jc w:val="both"/>
        <w:rPr>
          <w:sz w:val="22"/>
          <w:szCs w:val="22"/>
        </w:rPr>
      </w:pPr>
    </w:p>
    <w:p w:rsidR="006956BC" w:rsidRPr="00EB28D1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OBJETIVO GERAL DO CURSO:</w:t>
      </w:r>
    </w:p>
    <w:p w:rsidR="006956BC" w:rsidRPr="00EB28D1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B28D1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EB28D1" w:rsidRDefault="006956BC">
      <w:pPr>
        <w:jc w:val="both"/>
        <w:rPr>
          <w:sz w:val="22"/>
          <w:szCs w:val="22"/>
        </w:rPr>
      </w:pPr>
    </w:p>
    <w:p w:rsidR="006956BC" w:rsidRPr="00EB28D1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EMENTA:</w:t>
      </w:r>
    </w:p>
    <w:p w:rsidR="00372B75" w:rsidRPr="00EB28D1" w:rsidRDefault="00372B75" w:rsidP="00A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sz w:val="22"/>
          <w:szCs w:val="22"/>
        </w:rPr>
      </w:pPr>
      <w:r w:rsidRPr="00EB28D1">
        <w:rPr>
          <w:bCs/>
          <w:sz w:val="22"/>
          <w:szCs w:val="22"/>
        </w:rPr>
        <w:t>Origem e produção de resíduos; coleta, transporte e destino final, métodos de tratamento primário, método de separação dos constituintes dos resíduos, recuperação de materiais e energia, reciclagem, aspectos locais e métodos de gestão.</w:t>
      </w:r>
    </w:p>
    <w:p w:rsidR="000A0CAD" w:rsidRPr="00EB28D1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EB28D1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OBJETIVO GERAL DA DISCIPLINA</w:t>
      </w:r>
    </w:p>
    <w:p w:rsidR="00372B75" w:rsidRPr="00EB28D1" w:rsidRDefault="00372B75" w:rsidP="0037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EB28D1">
        <w:rPr>
          <w:bCs/>
          <w:sz w:val="22"/>
          <w:szCs w:val="22"/>
        </w:rPr>
        <w:t>Debater a importância da política nacional de resíduos. Realizar a contextualização da importância de aplicação das legislações e tecnologias envolvidas no tratamento final de resíduos. Apresentar tecnologias convencionais e não convencionais de tratamento, suas vantagens e desvantagens.</w:t>
      </w:r>
    </w:p>
    <w:p w:rsidR="00372B75" w:rsidRPr="00EB28D1" w:rsidRDefault="00372B75" w:rsidP="000A0CAD">
      <w:pPr>
        <w:ind w:firstLine="708"/>
        <w:jc w:val="both"/>
        <w:rPr>
          <w:bCs/>
          <w:sz w:val="22"/>
          <w:szCs w:val="22"/>
        </w:rPr>
      </w:pPr>
    </w:p>
    <w:p w:rsidR="006956BC" w:rsidRPr="00EB28D1" w:rsidRDefault="006956BC" w:rsidP="000A0CAD">
      <w:pPr>
        <w:ind w:firstLine="708"/>
        <w:jc w:val="both"/>
        <w:rPr>
          <w:sz w:val="22"/>
          <w:szCs w:val="22"/>
        </w:rPr>
      </w:pPr>
      <w:r w:rsidRPr="00EB28D1">
        <w:rPr>
          <w:b/>
          <w:bCs/>
          <w:sz w:val="22"/>
          <w:szCs w:val="22"/>
        </w:rPr>
        <w:t>OBJETIVOS ESPECÍFICOS/DISCIPLINA:</w:t>
      </w:r>
    </w:p>
    <w:p w:rsidR="00372B75" w:rsidRPr="00EB28D1" w:rsidRDefault="00372B75" w:rsidP="00A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EB28D1">
        <w:rPr>
          <w:sz w:val="22"/>
          <w:szCs w:val="22"/>
        </w:rPr>
        <w:t xml:space="preserve">Possibilitar ao discente, a compreensão dos diversos aspectos pertinentes ao </w:t>
      </w:r>
      <w:r w:rsidR="00AB7FF9">
        <w:rPr>
          <w:sz w:val="22"/>
          <w:szCs w:val="22"/>
        </w:rPr>
        <w:t>tratamento de resíduos sólidos por meio do estudo e análise de:</w:t>
      </w:r>
    </w:p>
    <w:p w:rsidR="00372B75" w:rsidRPr="00EB28D1" w:rsidRDefault="00372B75" w:rsidP="00A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EB28D1">
        <w:rPr>
          <w:sz w:val="22"/>
          <w:szCs w:val="22"/>
        </w:rPr>
        <w:t xml:space="preserve">- </w:t>
      </w:r>
      <w:r w:rsidR="00AB7FF9">
        <w:rPr>
          <w:sz w:val="22"/>
          <w:szCs w:val="22"/>
        </w:rPr>
        <w:t>Origens, natureza, qualidade e</w:t>
      </w:r>
      <w:r w:rsidR="00AB7FF9" w:rsidRPr="00EB28D1">
        <w:rPr>
          <w:sz w:val="22"/>
          <w:szCs w:val="22"/>
        </w:rPr>
        <w:t xml:space="preserve"> quantidade</w:t>
      </w:r>
      <w:r w:rsidRPr="00EB28D1">
        <w:rPr>
          <w:sz w:val="22"/>
          <w:szCs w:val="22"/>
        </w:rPr>
        <w:t xml:space="preserve">; </w:t>
      </w:r>
    </w:p>
    <w:p w:rsidR="00372B75" w:rsidRPr="00EB28D1" w:rsidRDefault="00372B75" w:rsidP="00A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EB28D1">
        <w:rPr>
          <w:sz w:val="22"/>
          <w:szCs w:val="22"/>
        </w:rPr>
        <w:t>- Processos e operações envolvidas;</w:t>
      </w:r>
    </w:p>
    <w:p w:rsidR="00372B75" w:rsidRPr="00EB28D1" w:rsidRDefault="00372B75" w:rsidP="00A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EB28D1">
        <w:rPr>
          <w:sz w:val="22"/>
          <w:szCs w:val="22"/>
        </w:rPr>
        <w:t>- Níveis e graus de tratamento necessários.</w:t>
      </w:r>
    </w:p>
    <w:p w:rsidR="00C85DCD" w:rsidRPr="00EB28D1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EB28D1" w:rsidRDefault="000A0CAD" w:rsidP="00C85DCD">
      <w:pPr>
        <w:ind w:firstLine="708"/>
        <w:jc w:val="both"/>
        <w:rPr>
          <w:b/>
          <w:sz w:val="22"/>
          <w:szCs w:val="22"/>
        </w:rPr>
      </w:pPr>
      <w:r w:rsidRPr="00EB28D1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EB28D1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EB28D1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B28D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EB28D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EB28D1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EB28D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Conteúdo</w:t>
            </w:r>
          </w:p>
        </w:tc>
      </w:tr>
      <w:tr w:rsidR="004A5CDA" w:rsidRPr="00EB28D1" w:rsidTr="004E786D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4A5CDA" w:rsidRPr="00EB28D1" w:rsidRDefault="00AB7FF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A5CDA"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4A5CDA" w:rsidRPr="00EB28D1" w:rsidRDefault="00B15ADC" w:rsidP="00372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4A5CDA" w:rsidRPr="00B15ADC" w:rsidRDefault="004A5CDA" w:rsidP="003C7194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4A5CDA" w:rsidRPr="00EB28D1" w:rsidRDefault="004A5CDA" w:rsidP="00E433A7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 xml:space="preserve">Apresentação de plano de ensino (conteúdo programático, </w:t>
            </w:r>
            <w:r w:rsidR="00AB7FF9" w:rsidRPr="00EB28D1">
              <w:rPr>
                <w:sz w:val="22"/>
                <w:szCs w:val="22"/>
              </w:rPr>
              <w:t>avaliações, visita</w:t>
            </w:r>
            <w:r w:rsidRPr="00EB28D1">
              <w:rPr>
                <w:sz w:val="22"/>
                <w:szCs w:val="22"/>
              </w:rPr>
              <w:t xml:space="preserve"> técnica, livros utilizados). </w:t>
            </w:r>
          </w:p>
        </w:tc>
      </w:tr>
      <w:tr w:rsidR="004A5CDA" w:rsidRPr="00EB28D1" w:rsidTr="001B3074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4A5CDA" w:rsidRPr="00EB28D1" w:rsidRDefault="00AB7FF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A5CDA"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4A5CDA" w:rsidRPr="00EB28D1" w:rsidRDefault="00B15A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4A5CDA" w:rsidRPr="00B15ADC" w:rsidRDefault="004A5CDA" w:rsidP="003C7194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4A5CDA" w:rsidRPr="00EB28D1" w:rsidRDefault="004A5CDA" w:rsidP="004A5CDA">
            <w:pPr>
              <w:jc w:val="both"/>
              <w:rPr>
                <w:color w:val="000000"/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 xml:space="preserve">Introdução da problemática ambiental sobre resíduos sólidos. NBR´s 10004, 10005, 10006 e 10007 e PNRS, aspectos que competem a temática de tratamento de resíduos sólidos e seus conceitos. </w:t>
            </w:r>
          </w:p>
        </w:tc>
      </w:tr>
      <w:tr w:rsidR="00B15ADC" w:rsidRPr="00EB28D1" w:rsidTr="001B3074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B15ADC" w:rsidRPr="00EB28D1" w:rsidRDefault="00B15ADC" w:rsidP="00B15ADC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CONAMA 307/02 e 358/05 e suas respectivas alterações. Proposição de trabalho – Novas tecnologias para o tratamento de resíduos sólidos. Resolução 275/01 – Código de cores. Caracterização dos principais tipos de resíduos e especificidades acerca da reciclagem (plástico, papel, vidro, metal e material orgânico).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jc w:val="both"/>
              <w:rPr>
                <w:b/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Características físicas, químicas e biológicas dos resíduos. Fatores que influenciam na geração de resíduos e em suas características. A problemática dos resíduos sólidos (serviço de saúde, embalagens de agrotóxicos, pneus, pilhas e baterias, resíduos da construção civil, óleos lubrificantes, óleo vegetal e lâmpadas) e a PNRS.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Resíduos radioativos e fármacos.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Coleta seletiva: definição e amparo legal.Benefícios ambientais, econômicos e sociais da coleta seletiva.Formas para a realização da coleta seletiva. Passos para a implantação de coleta seletiva.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Desastres naturais e a problemática dos resíduos sólidos – Introdução a gestão urbana de resíduos sólidos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jc w:val="both"/>
              <w:rPr>
                <w:color w:val="FF0000"/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 xml:space="preserve">Conceituação de acondicionamento de resíduos sólidos. Importância do acondicionamento adequado. 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jc w:val="both"/>
              <w:rPr>
                <w:color w:val="FF0000"/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Tipos de recipientes para o acondicionamento: responsabilidades, recipientes primários e recipientes para coleta urbana, comunitária e institucional.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color w:val="000000"/>
                <w:sz w:val="22"/>
                <w:szCs w:val="22"/>
              </w:rPr>
              <w:t>Tecnologias convencionais de tratamento/destinação final de resíduos sólidos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Incineração</w:t>
            </w:r>
            <w:r w:rsidRPr="00EB28D1">
              <w:rPr>
                <w:sz w:val="22"/>
                <w:szCs w:val="22"/>
              </w:rPr>
              <w:t xml:space="preserve"> – vantagens e desvantagens dos processos.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B28D1">
              <w:rPr>
                <w:sz w:val="22"/>
                <w:szCs w:val="22"/>
              </w:rPr>
              <w:t>oprocessamento – vantagens e desvantagens dos processos.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Compostagem. – vantagens e desvantagens do processo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Compostagem. – vantagens e desvantagens do processo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Digestão anaeróbia – vantagens desvantagens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Digestão anaeróbia – vantagens desvantagens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19/04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Tratamento de resíduos sólidos perigosos (pilhas e baterias, lâmpadas fluorescentes e radioativos), de construção civil e pneus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25/04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Tratamento de resíduos sólidos perigosos (pilhas e baterias, lâmpadas fluorescentes e radioativos), de construção civil e pneus.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26/04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Preparação para seminário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02/05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Aterros sanitários – vantagens e desvantagens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03/05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Aterros sanitários – vantagens e desvantagens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09/05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10/05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Tecnologias de tratamento de resíduos de serviços de saúde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16/05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Tecnologias de tratamento de resíduos de serviços de saúde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17/05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Tratamentos não convencionais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23/05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Tratamentos não convencionais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24/05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Debate sobre melhorias nos processos de tratamento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30/05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Debate sobre melhorias nos processos de tratamento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31/05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Destinação final de resíduos sólidos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06/06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Estudo de caso.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Estudo de caso.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13/06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Destinação final de resíduos sólidos</w:t>
            </w:r>
            <w:r>
              <w:rPr>
                <w:sz w:val="22"/>
                <w:szCs w:val="22"/>
              </w:rPr>
              <w:t>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20/06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B15ADC" w:rsidRPr="00EB28D1" w:rsidTr="00211792">
        <w:trPr>
          <w:cantSplit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B28D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16:10 – 17:50 </w:t>
            </w:r>
          </w:p>
        </w:tc>
        <w:tc>
          <w:tcPr>
            <w:tcW w:w="709" w:type="dxa"/>
            <w:vAlign w:val="center"/>
          </w:tcPr>
          <w:p w:rsidR="00B15ADC" w:rsidRPr="00B15ADC" w:rsidRDefault="00B15ADC" w:rsidP="00B15ADC">
            <w:pPr>
              <w:jc w:val="center"/>
              <w:rPr>
                <w:sz w:val="22"/>
                <w:szCs w:val="22"/>
              </w:rPr>
            </w:pPr>
            <w:r w:rsidRPr="00B15ADC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Terceira Prova – P3-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B15ADC" w:rsidRPr="00EB28D1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B15ADC" w:rsidRPr="00EB28D1" w:rsidRDefault="00B15ADC" w:rsidP="00B15ADC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B15ADC" w:rsidRPr="00EB28D1" w:rsidRDefault="00B15ADC" w:rsidP="00B15ADC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rPr>
                <w:b/>
                <w:sz w:val="22"/>
                <w:szCs w:val="22"/>
              </w:rPr>
            </w:pPr>
          </w:p>
        </w:tc>
      </w:tr>
      <w:tr w:rsidR="00B15ADC" w:rsidRPr="00EB28D1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EB28D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vAlign w:val="center"/>
          </w:tcPr>
          <w:p w:rsidR="00B15ADC" w:rsidRPr="00EB28D1" w:rsidRDefault="00B15ADC" w:rsidP="00B15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B15ADC" w:rsidRPr="00EB28D1" w:rsidRDefault="00B15ADC" w:rsidP="00B15A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B15ADC" w:rsidRPr="00EB28D1" w:rsidRDefault="00B15ADC" w:rsidP="00B15ADC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EB28D1" w:rsidRDefault="003C7194">
      <w:pPr>
        <w:jc w:val="both"/>
        <w:rPr>
          <w:sz w:val="22"/>
          <w:szCs w:val="22"/>
        </w:rPr>
      </w:pPr>
    </w:p>
    <w:p w:rsidR="00B15ADC" w:rsidRDefault="00B15ADC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EB28D1" w:rsidRDefault="006956BC" w:rsidP="004F2A6A">
      <w:pPr>
        <w:ind w:firstLine="708"/>
        <w:jc w:val="both"/>
        <w:rPr>
          <w:sz w:val="22"/>
          <w:szCs w:val="22"/>
        </w:rPr>
      </w:pPr>
      <w:r w:rsidRPr="00EB28D1">
        <w:rPr>
          <w:b/>
          <w:bCs/>
          <w:sz w:val="22"/>
          <w:szCs w:val="22"/>
        </w:rPr>
        <w:lastRenderedPageBreak/>
        <w:t>METODOLOGIA PROPOSTA:</w:t>
      </w:r>
    </w:p>
    <w:p w:rsidR="006956BC" w:rsidRPr="00EB28D1" w:rsidRDefault="00163EAF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B28D1">
        <w:rPr>
          <w:b/>
          <w:sz w:val="22"/>
          <w:szCs w:val="22"/>
        </w:rPr>
        <w:tab/>
      </w:r>
      <w:r w:rsidR="00B15ADC" w:rsidRPr="00322EEE">
        <w:rPr>
          <w:sz w:val="22"/>
          <w:szCs w:val="22"/>
        </w:rPr>
        <w:t xml:space="preserve">Aula expositiva; Estudo de texto seguido de discussão e/ou atividades; </w:t>
      </w:r>
      <w:r w:rsidR="00B15ADC">
        <w:t>U</w:t>
      </w:r>
      <w:r w:rsidR="00B15ADC" w:rsidRPr="00D22A15">
        <w:t>tilização de recursos audiovisuais</w:t>
      </w:r>
      <w:r w:rsidR="00B15ADC">
        <w:t>; Visita técnica; Estudo de caso.</w:t>
      </w:r>
    </w:p>
    <w:p w:rsidR="00B15ADC" w:rsidRDefault="00B15ADC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EB28D1" w:rsidRDefault="006956BC" w:rsidP="004F2A6A">
      <w:pPr>
        <w:ind w:firstLine="708"/>
        <w:jc w:val="both"/>
        <w:rPr>
          <w:sz w:val="22"/>
          <w:szCs w:val="22"/>
        </w:rPr>
      </w:pPr>
      <w:r w:rsidRPr="00EB28D1">
        <w:rPr>
          <w:b/>
          <w:bCs/>
          <w:sz w:val="22"/>
          <w:szCs w:val="22"/>
        </w:rPr>
        <w:t>AVALIAÇÃO:</w:t>
      </w:r>
    </w:p>
    <w:p w:rsidR="00B15ADC" w:rsidRPr="000C388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0C388C">
        <w:rPr>
          <w:u w:val="single"/>
        </w:rPr>
        <w:t>1- AVALIAÇÃO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Serão aplicadas três Provas (P1,P2,P3) e um Trabalho (T1) e a Nota Final (NF) será calculada pela média simples das 4 notas: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NF=(P1+P2+P3+T1)/4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As provas poderão ter questões teóricas e questões de desenvolvimento de problemas numéricos 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(similar os exercícios resolvidos em sala de aula e das listas propostas).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t>O trabalho abrange o conteúdo: Plano de bacia</w:t>
      </w:r>
      <w:r>
        <w:rPr>
          <w:bCs/>
        </w:rPr>
        <w:t>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</w:p>
    <w:p w:rsidR="00B15ADC" w:rsidRPr="000C388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  <w:r w:rsidRPr="000C388C">
        <w:rPr>
          <w:bCs/>
          <w:u w:val="single"/>
        </w:rPr>
        <w:t xml:space="preserve">2 – PROVA DE RECUPERAÇÃO 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Para quem não atingir a média 7,0 segue as diretrizes da UDESC e abrangerá todo conteúdo ministrado durante o todo o semestre letivo. A Média Final após a aplicação desta prova será:</w:t>
      </w:r>
      <w:r>
        <w:rPr>
          <w:bCs/>
        </w:rPr>
        <w:br/>
        <w:t>MF = (6.0M+4.REC)/10</w:t>
      </w:r>
    </w:p>
    <w:p w:rsidR="00B15ADC" w:rsidRPr="000C388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0C388C">
        <w:rPr>
          <w:bCs/>
        </w:rPr>
        <w:t>Para a aprovação na disciplina a Média Final deverá ser maior ou igual a 5,0.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</w:p>
    <w:p w:rsidR="00B15ADC" w:rsidRPr="000C388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  <w:r w:rsidRPr="000C388C">
        <w:rPr>
          <w:bCs/>
          <w:u w:val="single"/>
        </w:rPr>
        <w:t>3 – SEGUNDA CHAMADA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Segunda chamada segue as diretrizes da UDESC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B15ADC" w:rsidRPr="00025C54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</w:p>
    <w:p w:rsidR="00B15ADC" w:rsidRPr="00025C54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  <w:r w:rsidRPr="00025C54">
        <w:rPr>
          <w:bCs/>
          <w:u w:val="single"/>
        </w:rPr>
        <w:t>4 – INSTRUÇÕES PARA REALIZAÇÃO DAS PROVAS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a) A prova deverá ser realizada dentro do prazo previsto.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b) A prova poderá ser realizada à lápis ou a caneta, no entanto, aqueles que realizarem a lápis não terão direito a reclamação da correção.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c) É permitido ao uso de calculadora individual. Não será permitido o uso de calculadora de celulares.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d) O material a ser usado nas provas vai ser definido em cada prova.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e) Não será permitida a troca de calculadora e outros materiais com os colegas.</w:t>
      </w:r>
    </w:p>
    <w:p w:rsidR="00B15ADC" w:rsidRDefault="00B15ADC" w:rsidP="00B1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f) Casos não previstos serão resolvidos pelo professor.</w:t>
      </w:r>
    </w:p>
    <w:p w:rsidR="006956BC" w:rsidRPr="00EB28D1" w:rsidRDefault="006956BC" w:rsidP="00B15ADC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</w:rPr>
      </w:pPr>
    </w:p>
    <w:p w:rsidR="006956BC" w:rsidRPr="00EB28D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EB28D1">
        <w:rPr>
          <w:b/>
          <w:bCs/>
          <w:sz w:val="22"/>
          <w:szCs w:val="22"/>
        </w:rPr>
        <w:t xml:space="preserve">BIBLIOGRAFIA </w:t>
      </w:r>
      <w:r w:rsidR="002767D4" w:rsidRPr="00EB28D1">
        <w:rPr>
          <w:b/>
          <w:bCs/>
          <w:sz w:val="22"/>
          <w:szCs w:val="22"/>
        </w:rPr>
        <w:t>BÁSICA</w:t>
      </w:r>
      <w:r w:rsidRPr="00EB28D1">
        <w:rPr>
          <w:b/>
          <w:bCs/>
          <w:sz w:val="22"/>
          <w:szCs w:val="22"/>
        </w:rPr>
        <w:t>: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ABNT. </w:t>
      </w:r>
      <w:r w:rsidRPr="00EB28D1">
        <w:rPr>
          <w:bCs/>
          <w:sz w:val="22"/>
          <w:szCs w:val="22"/>
          <w:lang w:val="pt-PT"/>
        </w:rPr>
        <w:t>NBR 10004</w:t>
      </w:r>
      <w:r w:rsidRPr="00EB28D1">
        <w:rPr>
          <w:sz w:val="22"/>
          <w:szCs w:val="22"/>
        </w:rPr>
        <w:t xml:space="preserve">. </w:t>
      </w:r>
      <w:r w:rsidRPr="00EB28D1">
        <w:rPr>
          <w:b/>
          <w:sz w:val="22"/>
          <w:szCs w:val="22"/>
        </w:rPr>
        <w:t>Resíduos sólidos – classificação</w:t>
      </w:r>
      <w:r w:rsidRPr="00EB28D1">
        <w:rPr>
          <w:sz w:val="22"/>
          <w:szCs w:val="22"/>
        </w:rPr>
        <w:t>. Rio de Janeiro, 2004.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>BRASIL. Lei federal n° 12.305 de 2010. Institui a Política Nacional de Resíduos Sólidos. Brasília, DF, 2</w:t>
      </w:r>
      <w:bookmarkStart w:id="0" w:name="_GoBack"/>
      <w:bookmarkEnd w:id="0"/>
      <w:r w:rsidRPr="00EB28D1">
        <w:rPr>
          <w:sz w:val="22"/>
          <w:szCs w:val="22"/>
        </w:rPr>
        <w:t>010.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>BRASIL. Resolução CONAMA 307 de 2002. Estabelece diretrizes, critérios e procedimentos para a gestão dos resíduos da construção civil. Brasília, DF, 2002.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>BRASIL. Resolução CONAMA 358 de 2005. Dispõe sobre o tratamento e a disposição final dos resíduos dos serviços de saúde e dá outras providências. Brasília, DF, 2005.</w:t>
      </w:r>
    </w:p>
    <w:p w:rsidR="003427CE" w:rsidRDefault="003427CE" w:rsidP="00EB28D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:rsidR="00EB28D1" w:rsidRPr="00EB28D1" w:rsidRDefault="00CE2C70" w:rsidP="00EB28D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EB28D1">
        <w:rPr>
          <w:sz w:val="22"/>
          <w:szCs w:val="22"/>
        </w:rPr>
        <w:t xml:space="preserve">RIBEIRO, D. V.; MORELLI, M. R. </w:t>
      </w:r>
      <w:r w:rsidRPr="00EB28D1">
        <w:rPr>
          <w:b/>
          <w:sz w:val="22"/>
          <w:szCs w:val="22"/>
        </w:rPr>
        <w:t>Resíduos sólidos:</w:t>
      </w:r>
      <w:r w:rsidRPr="00EB28D1">
        <w:rPr>
          <w:sz w:val="22"/>
          <w:szCs w:val="22"/>
        </w:rPr>
        <w:t xml:space="preserve"> problema ou oportunidade? Rio de Janeiro: Interciência, 2009. 135 p.</w:t>
      </w:r>
    </w:p>
    <w:p w:rsidR="003427CE" w:rsidRDefault="003427CE" w:rsidP="003427CE">
      <w:pPr>
        <w:jc w:val="both"/>
        <w:rPr>
          <w:b/>
          <w:bCs/>
          <w:sz w:val="22"/>
          <w:szCs w:val="22"/>
        </w:rPr>
      </w:pPr>
    </w:p>
    <w:p w:rsidR="003427CE" w:rsidRDefault="003427CE" w:rsidP="003427CE">
      <w:pPr>
        <w:jc w:val="both"/>
        <w:rPr>
          <w:b/>
          <w:bCs/>
          <w:sz w:val="22"/>
          <w:szCs w:val="22"/>
        </w:rPr>
      </w:pPr>
    </w:p>
    <w:p w:rsidR="003427CE" w:rsidRDefault="003427CE" w:rsidP="003427CE">
      <w:pPr>
        <w:jc w:val="both"/>
        <w:rPr>
          <w:b/>
          <w:bCs/>
          <w:sz w:val="22"/>
          <w:szCs w:val="22"/>
        </w:rPr>
      </w:pPr>
    </w:p>
    <w:p w:rsidR="003427CE" w:rsidRDefault="003427CE" w:rsidP="003427CE">
      <w:pPr>
        <w:jc w:val="both"/>
        <w:rPr>
          <w:b/>
          <w:bCs/>
          <w:sz w:val="22"/>
          <w:szCs w:val="22"/>
        </w:rPr>
      </w:pPr>
    </w:p>
    <w:p w:rsidR="003427CE" w:rsidRDefault="003427CE" w:rsidP="003427CE">
      <w:pPr>
        <w:jc w:val="both"/>
        <w:rPr>
          <w:b/>
          <w:bCs/>
          <w:sz w:val="22"/>
          <w:szCs w:val="22"/>
        </w:rPr>
      </w:pPr>
    </w:p>
    <w:p w:rsidR="002767D4" w:rsidRPr="00EB28D1" w:rsidRDefault="002767D4" w:rsidP="003427CE">
      <w:pPr>
        <w:jc w:val="both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BIBLIOGRAFIA COMPLEMENTAR:</w:t>
      </w:r>
    </w:p>
    <w:p w:rsidR="00EB28D1" w:rsidRPr="00EB28D1" w:rsidRDefault="00EB28D1" w:rsidP="00EB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00" w:beforeAutospacing="1"/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ABRELPE. </w:t>
      </w:r>
      <w:r w:rsidRPr="00EB28D1">
        <w:rPr>
          <w:b/>
          <w:bCs/>
          <w:sz w:val="22"/>
          <w:szCs w:val="22"/>
        </w:rPr>
        <w:t>Panorama dos resíduos sólidos no Brasil</w:t>
      </w:r>
      <w:r w:rsidRPr="00EB28D1">
        <w:rPr>
          <w:sz w:val="22"/>
          <w:szCs w:val="22"/>
        </w:rPr>
        <w:t>. São Paulo, 2013.</w:t>
      </w:r>
    </w:p>
    <w:p w:rsidR="00EB28D1" w:rsidRPr="00EB28D1" w:rsidRDefault="00EB28D1" w:rsidP="00EB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00" w:beforeAutospacing="1" w:after="100" w:afterAutospacing="1"/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BRAGA, B.; HESPANHOL, I.; CONEJO, J. G. L.; MIERZWA, J. C.; BARROS, M. T. L.; SPENCER, M.; PORTO, M.; NUCCI, N.; JULIANO, N.; EIGER, S. </w:t>
      </w:r>
      <w:r w:rsidRPr="00EB28D1">
        <w:rPr>
          <w:b/>
          <w:sz w:val="22"/>
          <w:szCs w:val="22"/>
        </w:rPr>
        <w:t xml:space="preserve">Introdução a engenharia ambiental: </w:t>
      </w:r>
      <w:r w:rsidRPr="00EB28D1">
        <w:rPr>
          <w:sz w:val="22"/>
          <w:szCs w:val="22"/>
        </w:rPr>
        <w:t>O desafio do desenvolvimento sustentável. São Paulo: Pearson, 2005. 318 p.</w:t>
      </w:r>
    </w:p>
    <w:p w:rsidR="003427CE" w:rsidRDefault="003427CE" w:rsidP="0034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PROSAB. </w:t>
      </w:r>
      <w:r w:rsidRPr="00EB28D1">
        <w:rPr>
          <w:b/>
          <w:sz w:val="22"/>
          <w:szCs w:val="22"/>
        </w:rPr>
        <w:t xml:space="preserve">Resíduos sólidos urbanos: </w:t>
      </w:r>
      <w:r w:rsidRPr="00EB28D1">
        <w:rPr>
          <w:sz w:val="22"/>
          <w:szCs w:val="22"/>
        </w:rPr>
        <w:t>Aterro sustentável para municípios de pequeno porte. Florianópolis: ABES, 2003. 294 p</w:t>
      </w:r>
    </w:p>
    <w:p w:rsidR="003427CE" w:rsidRDefault="003427CE" w:rsidP="0034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</w:p>
    <w:p w:rsidR="003427CE" w:rsidRPr="00EB28D1" w:rsidRDefault="00EB28D1" w:rsidP="0034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>SÃO PAULO. Caderno de educação ambiental: Resíduos sólidos. São Paulo, 2010.</w:t>
      </w:r>
    </w:p>
    <w:p w:rsidR="003427CE" w:rsidRPr="00EB28D1" w:rsidRDefault="003427CE" w:rsidP="00EB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</w:p>
    <w:sectPr w:rsidR="003427CE" w:rsidRPr="00EB28D1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4107"/>
    <w:rsid w:val="000A0CAD"/>
    <w:rsid w:val="000B6B57"/>
    <w:rsid w:val="000D048C"/>
    <w:rsid w:val="000F2E62"/>
    <w:rsid w:val="001078F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2AC1"/>
    <w:rsid w:val="002549A7"/>
    <w:rsid w:val="002664BA"/>
    <w:rsid w:val="002767D4"/>
    <w:rsid w:val="002A7B08"/>
    <w:rsid w:val="002D14B5"/>
    <w:rsid w:val="002F2E15"/>
    <w:rsid w:val="003108E5"/>
    <w:rsid w:val="00311C78"/>
    <w:rsid w:val="003157AB"/>
    <w:rsid w:val="00323113"/>
    <w:rsid w:val="00324104"/>
    <w:rsid w:val="003427CE"/>
    <w:rsid w:val="00372B75"/>
    <w:rsid w:val="00373CAA"/>
    <w:rsid w:val="003C33C4"/>
    <w:rsid w:val="003C7194"/>
    <w:rsid w:val="003E60B3"/>
    <w:rsid w:val="003F1356"/>
    <w:rsid w:val="00400882"/>
    <w:rsid w:val="0040374A"/>
    <w:rsid w:val="00446EAF"/>
    <w:rsid w:val="00485FDC"/>
    <w:rsid w:val="004A5CDA"/>
    <w:rsid w:val="004F2A6A"/>
    <w:rsid w:val="00514DBC"/>
    <w:rsid w:val="005A2BC5"/>
    <w:rsid w:val="005F4E99"/>
    <w:rsid w:val="00606FA0"/>
    <w:rsid w:val="0062654F"/>
    <w:rsid w:val="006430E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268A6"/>
    <w:rsid w:val="0083324B"/>
    <w:rsid w:val="00897ECE"/>
    <w:rsid w:val="008A3353"/>
    <w:rsid w:val="008E6292"/>
    <w:rsid w:val="008F0F37"/>
    <w:rsid w:val="009157DF"/>
    <w:rsid w:val="00934741"/>
    <w:rsid w:val="0094543D"/>
    <w:rsid w:val="009564D0"/>
    <w:rsid w:val="00973305"/>
    <w:rsid w:val="009B08B4"/>
    <w:rsid w:val="00A47914"/>
    <w:rsid w:val="00A66523"/>
    <w:rsid w:val="00A92E68"/>
    <w:rsid w:val="00AB4A7F"/>
    <w:rsid w:val="00AB7FF9"/>
    <w:rsid w:val="00AC4F4B"/>
    <w:rsid w:val="00AE5265"/>
    <w:rsid w:val="00B04D0D"/>
    <w:rsid w:val="00B15ADC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581"/>
    <w:rsid w:val="00C65C29"/>
    <w:rsid w:val="00C85DCD"/>
    <w:rsid w:val="00CD15CD"/>
    <w:rsid w:val="00CE2C70"/>
    <w:rsid w:val="00CF70AD"/>
    <w:rsid w:val="00D001D6"/>
    <w:rsid w:val="00D22A15"/>
    <w:rsid w:val="00D31193"/>
    <w:rsid w:val="00D47CB3"/>
    <w:rsid w:val="00E059C4"/>
    <w:rsid w:val="00E20C86"/>
    <w:rsid w:val="00E91A3F"/>
    <w:rsid w:val="00E93853"/>
    <w:rsid w:val="00EB28D1"/>
    <w:rsid w:val="00ED19BE"/>
    <w:rsid w:val="00ED471A"/>
    <w:rsid w:val="00F64063"/>
    <w:rsid w:val="00F708ED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2016-02-15T09:50:00Z</dcterms:created>
  <dcterms:modified xsi:type="dcterms:W3CDTF">2016-02-15T09:50:00Z</dcterms:modified>
</cp:coreProperties>
</file>