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91092D" w:rsidRPr="0091092D" w:rsidTr="002B5F01">
        <w:tc>
          <w:tcPr>
            <w:tcW w:w="1101" w:type="dxa"/>
          </w:tcPr>
          <w:p w:rsidR="0091092D" w:rsidRPr="0091092D" w:rsidRDefault="0091092D" w:rsidP="002B5F01">
            <w:pPr>
              <w:jc w:val="center"/>
              <w:rPr>
                <w:sz w:val="22"/>
                <w:szCs w:val="22"/>
              </w:rPr>
            </w:pPr>
            <w:r w:rsidRPr="0091092D">
              <w:rPr>
                <w:noProof/>
                <w:sz w:val="22"/>
                <w:szCs w:val="22"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91092D" w:rsidRPr="0091092D" w:rsidRDefault="0091092D" w:rsidP="002B5F01">
            <w:pPr>
              <w:jc w:val="center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91092D" w:rsidRPr="0091092D" w:rsidRDefault="0091092D" w:rsidP="002B5F01">
            <w:pPr>
              <w:jc w:val="center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Centro de Educação Superior do Alto Vale do Itajaí – CEAVI</w:t>
            </w:r>
          </w:p>
          <w:p w:rsidR="0091092D" w:rsidRPr="0091092D" w:rsidRDefault="0091092D" w:rsidP="002B5F01">
            <w:pPr>
              <w:jc w:val="center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 xml:space="preserve">Departamento de Engenharia Sanitária </w:t>
            </w:r>
            <w:r w:rsidR="00CE4068">
              <w:rPr>
                <w:sz w:val="22"/>
                <w:szCs w:val="22"/>
              </w:rPr>
              <w:t>–</w:t>
            </w:r>
            <w:r w:rsidRPr="0091092D">
              <w:rPr>
                <w:sz w:val="22"/>
                <w:szCs w:val="22"/>
              </w:rPr>
              <w:t xml:space="preserve"> DESA</w:t>
            </w:r>
          </w:p>
        </w:tc>
      </w:tr>
    </w:tbl>
    <w:p w:rsidR="00324104" w:rsidRPr="0091092D" w:rsidRDefault="00324104">
      <w:pPr>
        <w:jc w:val="center"/>
        <w:rPr>
          <w:sz w:val="22"/>
          <w:szCs w:val="22"/>
        </w:rPr>
      </w:pPr>
    </w:p>
    <w:p w:rsidR="006956BC" w:rsidRPr="0091092D" w:rsidRDefault="006956BC">
      <w:pPr>
        <w:pStyle w:val="Ttulo1"/>
        <w:rPr>
          <w:sz w:val="22"/>
          <w:szCs w:val="22"/>
        </w:rPr>
      </w:pPr>
      <w:r w:rsidRPr="0091092D">
        <w:rPr>
          <w:sz w:val="22"/>
          <w:szCs w:val="22"/>
        </w:rPr>
        <w:t>PLANO DE ENSINO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DEPARTAMENTO:</w:t>
      </w:r>
      <w:r w:rsidR="0089064E" w:rsidRPr="0091092D">
        <w:rPr>
          <w:b/>
          <w:bCs/>
          <w:sz w:val="22"/>
          <w:szCs w:val="22"/>
        </w:rPr>
        <w:t xml:space="preserve"> ENGENHARIA SANITÁRIA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DISCIPLINA:</w:t>
      </w:r>
      <w:r w:rsidR="00BE1E74">
        <w:t xml:space="preserve">HIGIENE E VIGILÂNCIA SANITÁRIA DE ALIMENTOS </w:t>
      </w:r>
      <w:r w:rsidRPr="0091092D">
        <w:rPr>
          <w:b/>
          <w:bCs/>
          <w:sz w:val="22"/>
          <w:szCs w:val="22"/>
        </w:rPr>
        <w:t>SIGLA:</w:t>
      </w:r>
      <w:r w:rsidR="00BE1E74" w:rsidRPr="00BE1E74">
        <w:rPr>
          <w:bCs/>
          <w:sz w:val="22"/>
          <w:szCs w:val="22"/>
        </w:rPr>
        <w:t>HVS</w:t>
      </w:r>
    </w:p>
    <w:p w:rsidR="006956BC" w:rsidRPr="0091092D" w:rsidRDefault="006956BC">
      <w:pPr>
        <w:jc w:val="both"/>
        <w:rPr>
          <w:sz w:val="22"/>
          <w:szCs w:val="22"/>
        </w:rPr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/>
      </w:tblPr>
      <w:tblGrid>
        <w:gridCol w:w="9889"/>
      </w:tblGrid>
      <w:tr w:rsidR="00324104" w:rsidRPr="0091092D" w:rsidTr="00B20A5B">
        <w:tc>
          <w:tcPr>
            <w:tcW w:w="9889" w:type="dxa"/>
          </w:tcPr>
          <w:p w:rsidR="00324104" w:rsidRPr="0091092D" w:rsidRDefault="00F56D45" w:rsidP="008906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91092D">
              <w:rPr>
                <w:b/>
                <w:bCs/>
                <w:sz w:val="22"/>
                <w:szCs w:val="22"/>
              </w:rPr>
              <w:t xml:space="preserve">PROFESSORA: </w:t>
            </w:r>
            <w:r w:rsidRPr="0091092D">
              <w:rPr>
                <w:sz w:val="22"/>
                <w:szCs w:val="22"/>
              </w:rPr>
              <w:t xml:space="preserve">JOSIE BUDAG MATSUDA     </w:t>
            </w:r>
            <w:r w:rsidRPr="0091092D">
              <w:rPr>
                <w:b/>
                <w:bCs/>
                <w:sz w:val="22"/>
                <w:szCs w:val="22"/>
              </w:rPr>
              <w:t>E-MAIL:</w:t>
            </w:r>
            <w:hyperlink r:id="rId6" w:history="1">
              <w:r w:rsidR="00CE4068" w:rsidRPr="00170FAD">
                <w:rPr>
                  <w:rStyle w:val="Hyperlink"/>
                  <w:bCs/>
                  <w:sz w:val="22"/>
                  <w:szCs w:val="22"/>
                </w:rPr>
                <w:t>josie.matsuda@udesc.br</w:t>
              </w:r>
            </w:hyperlink>
          </w:p>
        </w:tc>
      </w:tr>
    </w:tbl>
    <w:p w:rsidR="00324104" w:rsidRPr="0091092D" w:rsidRDefault="00324104">
      <w:pPr>
        <w:jc w:val="both"/>
        <w:rPr>
          <w:sz w:val="22"/>
          <w:szCs w:val="22"/>
        </w:rPr>
      </w:pPr>
    </w:p>
    <w:p w:rsidR="006956BC" w:rsidRPr="0091092D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CARGA HORÁRIA TOTAL:</w:t>
      </w:r>
      <w:r w:rsidR="0089064E" w:rsidRPr="0091092D">
        <w:rPr>
          <w:sz w:val="22"/>
          <w:szCs w:val="22"/>
        </w:rPr>
        <w:t>54h</w:t>
      </w:r>
      <w:r w:rsidRPr="0091092D">
        <w:rPr>
          <w:b/>
          <w:bCs/>
          <w:sz w:val="22"/>
          <w:szCs w:val="22"/>
        </w:rPr>
        <w:t>TEORIA:</w:t>
      </w:r>
      <w:r w:rsidR="0089064E" w:rsidRPr="0091092D">
        <w:rPr>
          <w:bCs/>
          <w:sz w:val="22"/>
          <w:szCs w:val="22"/>
        </w:rPr>
        <w:t>54h</w:t>
      </w:r>
      <w:r w:rsidRPr="0091092D">
        <w:rPr>
          <w:b/>
          <w:bCs/>
          <w:sz w:val="22"/>
          <w:szCs w:val="22"/>
        </w:rPr>
        <w:t>PRÁTICA</w:t>
      </w:r>
      <w:r w:rsidR="00B24EF2" w:rsidRPr="0091092D">
        <w:rPr>
          <w:b/>
          <w:bCs/>
          <w:sz w:val="22"/>
          <w:szCs w:val="22"/>
        </w:rPr>
        <w:t>:</w:t>
      </w:r>
      <w:r w:rsidR="0089064E" w:rsidRPr="0091092D">
        <w:rPr>
          <w:bCs/>
          <w:sz w:val="22"/>
          <w:szCs w:val="22"/>
        </w:rPr>
        <w:t>0h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CURSO(S):</w:t>
      </w:r>
      <w:r w:rsidR="0089064E" w:rsidRPr="0091092D">
        <w:rPr>
          <w:bCs/>
          <w:sz w:val="22"/>
          <w:szCs w:val="22"/>
        </w:rPr>
        <w:t>BACHARELADO ENGENHARIA SANITÁRIA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SEMESTRE/ANO:</w:t>
      </w:r>
      <w:r w:rsidR="005305A5" w:rsidRPr="0091092D">
        <w:rPr>
          <w:sz w:val="22"/>
          <w:szCs w:val="22"/>
        </w:rPr>
        <w:t>I</w:t>
      </w:r>
      <w:r w:rsidR="009D4BE4">
        <w:rPr>
          <w:sz w:val="22"/>
          <w:szCs w:val="22"/>
        </w:rPr>
        <w:t>/2016</w:t>
      </w:r>
      <w:r w:rsidRPr="0091092D">
        <w:rPr>
          <w:b/>
          <w:bCs/>
          <w:sz w:val="22"/>
          <w:szCs w:val="22"/>
        </w:rPr>
        <w:t>PRÉ-REQUISITOS: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91092D">
        <w:rPr>
          <w:b/>
          <w:bCs/>
          <w:sz w:val="22"/>
          <w:szCs w:val="22"/>
        </w:rPr>
        <w:t>OBJETIVO GERAL DO CURSO:</w:t>
      </w:r>
    </w:p>
    <w:p w:rsidR="006956BC" w:rsidRPr="0091092D" w:rsidRDefault="0089064E" w:rsidP="0091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 w:rsidRPr="0091092D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91092D">
        <w:rPr>
          <w:b/>
          <w:bCs/>
          <w:sz w:val="22"/>
          <w:szCs w:val="22"/>
        </w:rPr>
        <w:t>EMENTA:</w:t>
      </w:r>
    </w:p>
    <w:p w:rsidR="00BE1E74" w:rsidRPr="00BE1E74" w:rsidRDefault="00BE1E74" w:rsidP="00BE1E7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</w:pPr>
      <w:r>
        <w:t xml:space="preserve">Conceitos básicos sobre higiene de alimentos. Obtenção higiênica de produtos de origem animal e vegetal e suas possíveis alterações. Qualidade da água e uso na higiene e sanitização em serviços de alimentação. Análise de riscos e pontos críticos de controle na indústria e serviços de alimentação. Atribuições de Vigilância Sanitária e Epidemiologia de Alimentos. Conceitos de inspeção sanitária de alimentos. Definição de surtos alimentares e etapas de investigação. Legislação pertinente ao controle de qualidade de alimentos e Código de Defesa do Consumidor. </w:t>
      </w:r>
    </w:p>
    <w:p w:rsidR="00BE1E74" w:rsidRDefault="00BE1E74" w:rsidP="0091092D">
      <w:pPr>
        <w:pStyle w:val="Corpodetexto"/>
        <w:spacing w:line="276" w:lineRule="auto"/>
        <w:ind w:firstLine="708"/>
        <w:rPr>
          <w:b/>
          <w:bCs/>
          <w:sz w:val="22"/>
          <w:szCs w:val="22"/>
        </w:rPr>
      </w:pPr>
    </w:p>
    <w:p w:rsidR="0097314F" w:rsidRPr="0091092D" w:rsidRDefault="006956BC" w:rsidP="0091092D">
      <w:pPr>
        <w:pStyle w:val="Corpodetexto"/>
        <w:spacing w:line="276" w:lineRule="auto"/>
        <w:ind w:firstLine="708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OBJETIVO GERAL DA DISCIPLINA</w:t>
      </w:r>
      <w:r w:rsidR="00B24EF2" w:rsidRPr="0091092D">
        <w:rPr>
          <w:b/>
          <w:bCs/>
          <w:sz w:val="22"/>
          <w:szCs w:val="22"/>
        </w:rPr>
        <w:t>:</w:t>
      </w:r>
    </w:p>
    <w:p w:rsidR="006956BC" w:rsidRPr="0091092D" w:rsidRDefault="00BE1E74" w:rsidP="0091092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sz w:val="22"/>
          <w:szCs w:val="22"/>
        </w:rPr>
      </w:pPr>
      <w:r>
        <w:t xml:space="preserve">O objetivo desta disciplina visa estudar a legislação brasileira e conhecer os principais tipos de contaminação da cadeia produtiva de alimentos e as ferramentas para o controle proporcionando ao discente </w:t>
      </w:r>
      <w:r w:rsidR="0097314F" w:rsidRPr="0091092D">
        <w:rPr>
          <w:sz w:val="22"/>
          <w:szCs w:val="22"/>
        </w:rPr>
        <w:t>a correlação desta disciplina com as outras, como também a aplicação na vida cotidiana, servindo como base para as competências e habilidades para a engenharia sanitária.</w:t>
      </w:r>
    </w:p>
    <w:p w:rsidR="000A0CAD" w:rsidRPr="0091092D" w:rsidRDefault="000A0CAD" w:rsidP="0091092D">
      <w:pPr>
        <w:spacing w:line="276" w:lineRule="auto"/>
        <w:jc w:val="both"/>
        <w:rPr>
          <w:b/>
          <w:bCs/>
          <w:sz w:val="22"/>
          <w:szCs w:val="22"/>
        </w:rPr>
      </w:pPr>
    </w:p>
    <w:p w:rsidR="006956BC" w:rsidRPr="0091092D" w:rsidRDefault="006956BC" w:rsidP="000A0CAD">
      <w:pPr>
        <w:ind w:firstLine="708"/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OBJETIVOS ESPECÍFICOS/DISCIPLINA:</w:t>
      </w:r>
    </w:p>
    <w:p w:rsidR="002C7280" w:rsidRPr="0091092D" w:rsidRDefault="0091092D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1: </w:t>
      </w:r>
      <w:r w:rsidR="00BE1E74">
        <w:t>Introduzir a legislação de alimentos de forma geral e abrangente</w:t>
      </w:r>
      <w:r w:rsidR="002C7280" w:rsidRPr="0091092D">
        <w:rPr>
          <w:bCs/>
          <w:sz w:val="22"/>
          <w:szCs w:val="22"/>
        </w:rPr>
        <w:t>;</w:t>
      </w:r>
    </w:p>
    <w:p w:rsidR="002C7280" w:rsidRPr="0091092D" w:rsidRDefault="0091092D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2: </w:t>
      </w:r>
      <w:r w:rsidR="00BE1E74">
        <w:t>Apresentar os conceitos gerais sobre a Vigilância Sanitária e suas atribuições</w:t>
      </w:r>
      <w:r w:rsidR="00BE1E74">
        <w:rPr>
          <w:bCs/>
          <w:sz w:val="22"/>
          <w:szCs w:val="22"/>
        </w:rPr>
        <w:t>;</w:t>
      </w:r>
    </w:p>
    <w:p w:rsidR="00BE1E74" w:rsidRDefault="0091092D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3: </w:t>
      </w:r>
      <w:r w:rsidR="006C4826">
        <w:rPr>
          <w:bCs/>
          <w:sz w:val="22"/>
          <w:szCs w:val="22"/>
        </w:rPr>
        <w:t xml:space="preserve">Apresentar os fatores que contribuem para os </w:t>
      </w:r>
      <w:r w:rsidR="00BE1E74">
        <w:t xml:space="preserve">surtos alimentares e suas etapas de investigação; </w:t>
      </w:r>
    </w:p>
    <w:p w:rsidR="002C7280" w:rsidRPr="0091092D" w:rsidRDefault="0091092D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Objetivo específico 4: </w:t>
      </w:r>
      <w:r w:rsidR="00BE1E74">
        <w:t>Conhecer os principais agentes de contaminação de alimentos e os principais alimentos envolvidos</w:t>
      </w:r>
      <w:r w:rsidR="002C7280" w:rsidRPr="0091092D">
        <w:rPr>
          <w:bCs/>
          <w:sz w:val="22"/>
          <w:szCs w:val="22"/>
        </w:rPr>
        <w:t>;</w:t>
      </w:r>
    </w:p>
    <w:p w:rsidR="006C4826" w:rsidRDefault="0091092D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5: </w:t>
      </w:r>
      <w:r w:rsidR="006C4826">
        <w:rPr>
          <w:bCs/>
          <w:sz w:val="22"/>
          <w:szCs w:val="22"/>
        </w:rPr>
        <w:t>Apresentar os principais fatores envolvidos na deterioração e preservação dos alimentos;</w:t>
      </w:r>
    </w:p>
    <w:p w:rsidR="002C7280" w:rsidRPr="0091092D" w:rsidRDefault="006C4826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6: </w:t>
      </w:r>
      <w:r w:rsidR="00BE1E74">
        <w:t>Descrever os processos higienização de alimentos e os principais agentes de limpeza;</w:t>
      </w:r>
    </w:p>
    <w:p w:rsidR="002C7280" w:rsidRPr="0091092D" w:rsidRDefault="006C4826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7: </w:t>
      </w:r>
      <w:r w:rsidR="00BE1E74">
        <w:t>Reportar as principais legislações pertinentes ao controle de qualidade de alimentos</w:t>
      </w:r>
      <w:r w:rsidR="002C7280" w:rsidRPr="0091092D">
        <w:rPr>
          <w:bCs/>
          <w:sz w:val="22"/>
          <w:szCs w:val="22"/>
        </w:rPr>
        <w:t>;</w:t>
      </w:r>
    </w:p>
    <w:p w:rsidR="006C4826" w:rsidRDefault="0091092D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Objetivo específico 8</w:t>
      </w:r>
      <w:r w:rsidR="006C4826">
        <w:rPr>
          <w:bCs/>
          <w:sz w:val="22"/>
          <w:szCs w:val="22"/>
        </w:rPr>
        <w:t>: Explorar o papel da educação sobre a Higiene dos alimentos;</w:t>
      </w:r>
    </w:p>
    <w:p w:rsidR="00660A86" w:rsidRDefault="0091092D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rPr>
          <w:bCs/>
          <w:sz w:val="22"/>
          <w:szCs w:val="22"/>
        </w:rPr>
        <w:t xml:space="preserve">Objetivo específico 9: </w:t>
      </w:r>
      <w:r w:rsidR="006C4826">
        <w:t>Apresentar noções gerais sobre o Código de Defesa do Consumidor</w:t>
      </w:r>
      <w:r w:rsidR="00062D5E">
        <w:t>;</w:t>
      </w:r>
    </w:p>
    <w:p w:rsidR="00FC7471" w:rsidRDefault="00FC7471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Objetivo específico 10: </w:t>
      </w:r>
      <w:r w:rsidR="00062D5E">
        <w:t>Descrever as principais doenças de origem alimentar;</w:t>
      </w:r>
    </w:p>
    <w:p w:rsidR="00062D5E" w:rsidRDefault="00062D5E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Objetivo específico 11: Elucidar sobre os alimentos que requerem atenção especial;</w:t>
      </w:r>
    </w:p>
    <w:p w:rsidR="00062D5E" w:rsidRPr="0091092D" w:rsidRDefault="00062D5E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Objetivo específico 12: Orientar os alunos na elaboração de uma POP (Procedimentos Operacionais Padronizados).</w:t>
      </w:r>
    </w:p>
    <w:p w:rsidR="008F0F37" w:rsidRPr="0091092D" w:rsidRDefault="008F0F37">
      <w:pPr>
        <w:jc w:val="both"/>
        <w:rPr>
          <w:b/>
          <w:sz w:val="22"/>
          <w:szCs w:val="22"/>
        </w:rPr>
      </w:pPr>
    </w:p>
    <w:p w:rsidR="000A0CAD" w:rsidRPr="0091092D" w:rsidRDefault="000A0CAD">
      <w:pPr>
        <w:jc w:val="both"/>
        <w:rPr>
          <w:b/>
          <w:sz w:val="22"/>
          <w:szCs w:val="22"/>
        </w:rPr>
      </w:pPr>
      <w:r w:rsidRPr="0091092D">
        <w:rPr>
          <w:b/>
          <w:sz w:val="22"/>
          <w:szCs w:val="22"/>
        </w:rPr>
        <w:t>CRONOGRAMA DAS ATIVIDADES: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99"/>
        <w:gridCol w:w="849"/>
        <w:gridCol w:w="1255"/>
        <w:gridCol w:w="1407"/>
        <w:gridCol w:w="5645"/>
      </w:tblGrid>
      <w:tr w:rsidR="0091092D" w:rsidRPr="0091092D" w:rsidTr="0091092D">
        <w:tc>
          <w:tcPr>
            <w:tcW w:w="699" w:type="dxa"/>
            <w:tcBorders>
              <w:top w:val="single" w:sz="4" w:space="0" w:color="auto"/>
            </w:tcBorders>
          </w:tcPr>
          <w:p w:rsidR="0091092D" w:rsidRPr="0091092D" w:rsidRDefault="0091092D" w:rsidP="009109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1092D" w:rsidRPr="0091092D" w:rsidRDefault="0091092D" w:rsidP="001E0250">
            <w:pPr>
              <w:jc w:val="both"/>
              <w:rPr>
                <w:b/>
                <w:sz w:val="22"/>
                <w:szCs w:val="22"/>
              </w:rPr>
            </w:pPr>
            <w:r w:rsidRPr="0091092D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91092D" w:rsidRPr="0091092D" w:rsidRDefault="0091092D" w:rsidP="009109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91092D" w:rsidRPr="0091092D" w:rsidRDefault="0091092D" w:rsidP="001E0250">
            <w:pPr>
              <w:jc w:val="both"/>
              <w:rPr>
                <w:b/>
                <w:sz w:val="22"/>
                <w:szCs w:val="22"/>
              </w:rPr>
            </w:pPr>
            <w:r w:rsidRPr="0091092D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5645" w:type="dxa"/>
            <w:tcBorders>
              <w:top w:val="single" w:sz="4" w:space="0" w:color="auto"/>
            </w:tcBorders>
          </w:tcPr>
          <w:p w:rsidR="0091092D" w:rsidRPr="0091092D" w:rsidRDefault="0091092D" w:rsidP="001E0250">
            <w:pPr>
              <w:jc w:val="both"/>
              <w:rPr>
                <w:b/>
                <w:sz w:val="22"/>
                <w:szCs w:val="22"/>
              </w:rPr>
            </w:pPr>
            <w:r w:rsidRPr="0091092D">
              <w:rPr>
                <w:b/>
                <w:sz w:val="22"/>
                <w:szCs w:val="22"/>
              </w:rPr>
              <w:t>Conteúdo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</w:tcPr>
          <w:p w:rsidR="0091092D" w:rsidRPr="0091092D" w:rsidRDefault="00062D5E" w:rsidP="003E27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9D4BE4">
              <w:rPr>
                <w:sz w:val="22"/>
                <w:szCs w:val="22"/>
              </w:rPr>
              <w:t>/02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Apresentação plano de ensino;</w:t>
            </w:r>
          </w:p>
          <w:p w:rsidR="0091092D" w:rsidRPr="0091092D" w:rsidRDefault="0028026E" w:rsidP="005305A5">
            <w:pPr>
              <w:jc w:val="both"/>
              <w:rPr>
                <w:sz w:val="22"/>
                <w:szCs w:val="22"/>
              </w:rPr>
            </w:pPr>
            <w:r>
              <w:t>Legislação de alimentos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</w:tcPr>
          <w:p w:rsidR="0091092D" w:rsidRPr="0091092D" w:rsidRDefault="00062D5E" w:rsidP="003E27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9D4BE4">
              <w:rPr>
                <w:sz w:val="22"/>
                <w:szCs w:val="22"/>
              </w:rPr>
              <w:t>/03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91092D" w:rsidP="0028026E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 xml:space="preserve">Conceitos </w:t>
            </w:r>
            <w:r w:rsidR="0028026E">
              <w:t>gerais sobre a Vigilância Sanitária e suas atribuições</w:t>
            </w:r>
            <w:r w:rsidRPr="0091092D">
              <w:rPr>
                <w:sz w:val="22"/>
                <w:szCs w:val="22"/>
              </w:rPr>
              <w:t>.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:rsidR="0091092D" w:rsidRPr="0091092D" w:rsidRDefault="00062D5E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9D4BE4">
              <w:rPr>
                <w:sz w:val="22"/>
                <w:szCs w:val="22"/>
              </w:rPr>
              <w:t>/03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28026E" w:rsidP="005305A5">
            <w:pPr>
              <w:jc w:val="both"/>
              <w:rPr>
                <w:sz w:val="22"/>
                <w:szCs w:val="22"/>
              </w:rPr>
            </w:pPr>
            <w:r>
              <w:t>Surtos alimentares e suas etapas de investigação.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</w:tcPr>
          <w:p w:rsidR="0091092D" w:rsidRPr="0091092D" w:rsidRDefault="00062D5E" w:rsidP="003E27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D4BE4">
              <w:rPr>
                <w:sz w:val="22"/>
                <w:szCs w:val="22"/>
              </w:rPr>
              <w:t>/03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91092D" w:rsidP="0028026E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P1 (Prova 1- Conteúdo:</w:t>
            </w:r>
            <w:r w:rsidR="0028026E">
              <w:t xml:space="preserve">Legislação de alimentos; </w:t>
            </w:r>
            <w:r w:rsidR="0028026E" w:rsidRPr="0091092D">
              <w:rPr>
                <w:sz w:val="22"/>
                <w:szCs w:val="22"/>
              </w:rPr>
              <w:t xml:space="preserve">Conceitos </w:t>
            </w:r>
            <w:r w:rsidR="0028026E">
              <w:t>gerais sobre a Vigilância Sanitária e suas atribuições; Surtos alimentares e suas etapas de investigação</w:t>
            </w:r>
            <w:r w:rsidRPr="0091092D">
              <w:rPr>
                <w:sz w:val="22"/>
                <w:szCs w:val="22"/>
              </w:rPr>
              <w:t>)</w:t>
            </w:r>
            <w:r w:rsidR="0028026E">
              <w:rPr>
                <w:sz w:val="22"/>
                <w:szCs w:val="22"/>
              </w:rPr>
              <w:t>.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</w:tcPr>
          <w:p w:rsidR="0091092D" w:rsidRPr="0091092D" w:rsidRDefault="00062D5E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9D4BE4">
              <w:rPr>
                <w:sz w:val="22"/>
                <w:szCs w:val="22"/>
              </w:rPr>
              <w:t>/03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28026E" w:rsidP="005305A5">
            <w:pPr>
              <w:jc w:val="both"/>
              <w:rPr>
                <w:sz w:val="22"/>
                <w:szCs w:val="22"/>
              </w:rPr>
            </w:pPr>
            <w:r>
              <w:t>Agentes de contaminação de alimentos.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</w:tcPr>
          <w:p w:rsidR="0091092D" w:rsidRPr="0091092D" w:rsidRDefault="00062D5E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D4BE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28026E" w:rsidP="005305A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Deteriorização</w:t>
            </w:r>
            <w:proofErr w:type="spellEnd"/>
            <w:r>
              <w:rPr>
                <w:sz w:val="22"/>
                <w:szCs w:val="22"/>
              </w:rPr>
              <w:t xml:space="preserve"> e preservação dos alimentos.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9" w:type="dxa"/>
          </w:tcPr>
          <w:p w:rsidR="0091092D" w:rsidRPr="0091092D" w:rsidRDefault="00062D5E" w:rsidP="003E27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9D4BE4">
              <w:rPr>
                <w:sz w:val="22"/>
                <w:szCs w:val="22"/>
              </w:rPr>
              <w:t>/04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28026E" w:rsidP="005305A5">
            <w:pPr>
              <w:jc w:val="both"/>
              <w:rPr>
                <w:sz w:val="22"/>
                <w:szCs w:val="22"/>
              </w:rPr>
            </w:pPr>
            <w:r>
              <w:t>Processos higienização.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</w:tcPr>
          <w:p w:rsidR="0091092D" w:rsidRPr="0091092D" w:rsidRDefault="00062D5E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D4BE4">
              <w:rPr>
                <w:sz w:val="22"/>
                <w:szCs w:val="22"/>
              </w:rPr>
              <w:t>/04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28026E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Agentes de limpeza.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9" w:type="dxa"/>
          </w:tcPr>
          <w:p w:rsidR="0091092D" w:rsidRPr="0091092D" w:rsidRDefault="00062D5E" w:rsidP="00296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D4BE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28026E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 (Prova 2- Conteúdo: Agentes de contaminação de alimentos; Processos de higienização; Agentes de limpeza).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9" w:type="dxa"/>
          </w:tcPr>
          <w:p w:rsidR="0091092D" w:rsidRPr="0091092D" w:rsidRDefault="00062D5E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9D4BE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28026E" w:rsidP="00FC74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Legislação </w:t>
            </w:r>
            <w:r>
              <w:t>pertinente ao controle de qualidade de alimentos.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</w:tcPr>
          <w:p w:rsidR="0091092D" w:rsidRPr="0091092D" w:rsidRDefault="00062D5E" w:rsidP="00296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9D4BE4">
              <w:rPr>
                <w:sz w:val="22"/>
                <w:szCs w:val="22"/>
              </w:rPr>
              <w:t>/05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28026E" w:rsidP="005305A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Educação sobre a Higiene dos alimentos.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49" w:type="dxa"/>
          </w:tcPr>
          <w:p w:rsidR="0091092D" w:rsidRPr="0091092D" w:rsidRDefault="00062D5E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D4BE4">
              <w:rPr>
                <w:sz w:val="22"/>
                <w:szCs w:val="22"/>
              </w:rPr>
              <w:t>/05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D4BE4" w:rsidP="009109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9:20- 11:50</w:t>
            </w:r>
          </w:p>
        </w:tc>
        <w:tc>
          <w:tcPr>
            <w:tcW w:w="5645" w:type="dxa"/>
          </w:tcPr>
          <w:p w:rsidR="0091092D" w:rsidRPr="0091092D" w:rsidRDefault="0091092D" w:rsidP="0028026E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C</w:t>
            </w:r>
            <w:r w:rsidR="0028026E">
              <w:rPr>
                <w:sz w:val="22"/>
                <w:szCs w:val="22"/>
              </w:rPr>
              <w:t>ódigo de defesa do Consumidor.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</w:tcPr>
          <w:p w:rsidR="0091092D" w:rsidRPr="0091092D" w:rsidRDefault="00062D5E" w:rsidP="00296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D4BE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FC7471" w:rsidP="0028026E">
            <w:pPr>
              <w:tabs>
                <w:tab w:val="center" w:pos="271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Doenças de origem alimentar.</w:t>
            </w:r>
          </w:p>
        </w:tc>
      </w:tr>
      <w:tr w:rsidR="00FC7471" w:rsidRPr="0091092D" w:rsidTr="0091092D">
        <w:tc>
          <w:tcPr>
            <w:tcW w:w="699" w:type="dxa"/>
          </w:tcPr>
          <w:p w:rsidR="00FC7471" w:rsidRPr="0091092D" w:rsidRDefault="00FC7471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49" w:type="dxa"/>
          </w:tcPr>
          <w:p w:rsidR="00FC7471" w:rsidRPr="0091092D" w:rsidRDefault="00062D5E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C747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55" w:type="dxa"/>
          </w:tcPr>
          <w:p w:rsidR="00FC7471" w:rsidRPr="0091092D" w:rsidRDefault="00FC7471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FC7471" w:rsidRPr="0091092D" w:rsidRDefault="00FC7471" w:rsidP="009109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9:20- 11:50</w:t>
            </w:r>
          </w:p>
        </w:tc>
        <w:tc>
          <w:tcPr>
            <w:tcW w:w="5645" w:type="dxa"/>
          </w:tcPr>
          <w:p w:rsidR="00FC7471" w:rsidRPr="0091092D" w:rsidRDefault="00FC7471" w:rsidP="00FC74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Alimentos que requerem atenção especial.</w:t>
            </w:r>
          </w:p>
        </w:tc>
      </w:tr>
      <w:tr w:rsidR="00FC7471" w:rsidRPr="0091092D" w:rsidTr="0091092D">
        <w:tc>
          <w:tcPr>
            <w:tcW w:w="699" w:type="dxa"/>
          </w:tcPr>
          <w:p w:rsidR="00FC7471" w:rsidRPr="0091092D" w:rsidRDefault="00FC7471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49" w:type="dxa"/>
          </w:tcPr>
          <w:p w:rsidR="00FC7471" w:rsidRPr="0091092D" w:rsidRDefault="00062D5E" w:rsidP="000F33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FC747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55" w:type="dxa"/>
          </w:tcPr>
          <w:p w:rsidR="00FC7471" w:rsidRPr="0091092D" w:rsidRDefault="00FC7471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FC7471" w:rsidRPr="0091092D" w:rsidRDefault="00FC7471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FC7471" w:rsidRPr="0091092D" w:rsidRDefault="00FC7471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P3</w:t>
            </w:r>
            <w:r>
              <w:rPr>
                <w:sz w:val="22"/>
                <w:szCs w:val="22"/>
              </w:rPr>
              <w:t xml:space="preserve"> (Prova 3- Legislação pertinente ao controle de qualidade de alimentos; Educação sobre a Higiene dos alimentos; Código de defesa do Consumidor; Doenças de origem alimentar; Alimentos que requerem atenção especial).</w:t>
            </w:r>
          </w:p>
        </w:tc>
      </w:tr>
      <w:tr w:rsidR="00FC7471" w:rsidRPr="0091092D" w:rsidTr="0091092D">
        <w:tc>
          <w:tcPr>
            <w:tcW w:w="699" w:type="dxa"/>
          </w:tcPr>
          <w:p w:rsidR="00FC7471" w:rsidRPr="0091092D" w:rsidRDefault="00FC7471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49" w:type="dxa"/>
          </w:tcPr>
          <w:p w:rsidR="00FC7471" w:rsidRPr="0091092D" w:rsidRDefault="00062D5E" w:rsidP="00296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FC7471">
              <w:rPr>
                <w:sz w:val="22"/>
                <w:szCs w:val="22"/>
              </w:rPr>
              <w:t>/06</w:t>
            </w:r>
          </w:p>
        </w:tc>
        <w:tc>
          <w:tcPr>
            <w:tcW w:w="1255" w:type="dxa"/>
          </w:tcPr>
          <w:p w:rsidR="00FC7471" w:rsidRPr="0091092D" w:rsidRDefault="00FC7471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FC7471" w:rsidRPr="0091092D" w:rsidRDefault="00FC7471" w:rsidP="009109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9:20- 11:50</w:t>
            </w:r>
          </w:p>
        </w:tc>
        <w:tc>
          <w:tcPr>
            <w:tcW w:w="5645" w:type="dxa"/>
          </w:tcPr>
          <w:p w:rsidR="00FC7471" w:rsidRPr="0091092D" w:rsidRDefault="00FC7471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Elaboração de um projeto - Procedimentos Operacionais Padronizados (POP).</w:t>
            </w:r>
          </w:p>
        </w:tc>
      </w:tr>
      <w:tr w:rsidR="00FC7471" w:rsidRPr="0091092D" w:rsidTr="0091092D">
        <w:tc>
          <w:tcPr>
            <w:tcW w:w="699" w:type="dxa"/>
          </w:tcPr>
          <w:p w:rsidR="00FC7471" w:rsidRPr="0091092D" w:rsidRDefault="00FC7471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49" w:type="dxa"/>
          </w:tcPr>
          <w:p w:rsidR="00FC7471" w:rsidRPr="0091092D" w:rsidRDefault="00062D5E" w:rsidP="00296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C7471">
              <w:rPr>
                <w:sz w:val="22"/>
                <w:szCs w:val="22"/>
              </w:rPr>
              <w:t>/06</w:t>
            </w:r>
          </w:p>
        </w:tc>
        <w:tc>
          <w:tcPr>
            <w:tcW w:w="1255" w:type="dxa"/>
          </w:tcPr>
          <w:p w:rsidR="00FC7471" w:rsidRPr="0091092D" w:rsidRDefault="00FC7471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FC7471" w:rsidRPr="0091092D" w:rsidRDefault="00FC7471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FC7471" w:rsidRPr="0091092D" w:rsidRDefault="00FC7471" w:rsidP="00997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Acompanhamento das etapas projeto (POP)</w:t>
            </w:r>
          </w:p>
        </w:tc>
      </w:tr>
      <w:tr w:rsidR="00FC7471" w:rsidRPr="0091092D" w:rsidTr="0091092D">
        <w:trPr>
          <w:trHeight w:val="144"/>
        </w:trPr>
        <w:tc>
          <w:tcPr>
            <w:tcW w:w="699" w:type="dxa"/>
          </w:tcPr>
          <w:p w:rsidR="00FC7471" w:rsidRPr="0091092D" w:rsidRDefault="00FC7471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49" w:type="dxa"/>
          </w:tcPr>
          <w:p w:rsidR="00FC7471" w:rsidRPr="0091092D" w:rsidRDefault="00062D5E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FC7471">
              <w:rPr>
                <w:sz w:val="22"/>
                <w:szCs w:val="22"/>
              </w:rPr>
              <w:t>/06</w:t>
            </w:r>
          </w:p>
        </w:tc>
        <w:tc>
          <w:tcPr>
            <w:tcW w:w="1255" w:type="dxa"/>
          </w:tcPr>
          <w:p w:rsidR="00FC7471" w:rsidRPr="0091092D" w:rsidRDefault="00FC7471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FC7471" w:rsidRPr="0091092D" w:rsidRDefault="00FC7471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FC7471" w:rsidRPr="0091092D" w:rsidRDefault="00FC7471" w:rsidP="00A763C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Apr</w:t>
            </w:r>
            <w:r>
              <w:rPr>
                <w:sz w:val="22"/>
                <w:szCs w:val="22"/>
              </w:rPr>
              <w:t>esentação de um POP</w:t>
            </w:r>
            <w:r w:rsidRPr="0091092D">
              <w:rPr>
                <w:sz w:val="22"/>
                <w:szCs w:val="22"/>
              </w:rPr>
              <w:t xml:space="preserve"> em classe.</w:t>
            </w:r>
          </w:p>
        </w:tc>
      </w:tr>
      <w:tr w:rsidR="00FC7471" w:rsidRPr="0091092D" w:rsidTr="0091092D">
        <w:trPr>
          <w:trHeight w:val="144"/>
        </w:trPr>
        <w:tc>
          <w:tcPr>
            <w:tcW w:w="699" w:type="dxa"/>
          </w:tcPr>
          <w:p w:rsidR="00FC7471" w:rsidRPr="0091092D" w:rsidRDefault="00FC7471" w:rsidP="00910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FC7471" w:rsidRPr="0091092D" w:rsidRDefault="00FC7471" w:rsidP="00296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30/06</w:t>
            </w:r>
          </w:p>
        </w:tc>
        <w:tc>
          <w:tcPr>
            <w:tcW w:w="1255" w:type="dxa"/>
          </w:tcPr>
          <w:p w:rsidR="00FC7471" w:rsidRPr="0091092D" w:rsidRDefault="00FC7471" w:rsidP="00910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FC7471" w:rsidRPr="0091092D" w:rsidRDefault="00FC7471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13:30- 16:10</w:t>
            </w:r>
          </w:p>
        </w:tc>
        <w:tc>
          <w:tcPr>
            <w:tcW w:w="5645" w:type="dxa"/>
          </w:tcPr>
          <w:p w:rsidR="00FC7471" w:rsidRPr="0091092D" w:rsidRDefault="00FC7471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Exame Final</w:t>
            </w:r>
          </w:p>
        </w:tc>
      </w:tr>
    </w:tbl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 w:rsidP="004F2A6A">
      <w:pPr>
        <w:ind w:firstLine="708"/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METODOLOGIA PROPOSTA:</w:t>
      </w:r>
    </w:p>
    <w:p w:rsidR="006956BC" w:rsidRPr="0091092D" w:rsidRDefault="00B928A6" w:rsidP="004F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1092D">
        <w:rPr>
          <w:sz w:val="22"/>
          <w:szCs w:val="22"/>
        </w:rPr>
        <w:t>O programa será desenvolvido através de aulas expositivas, discussão de artigos, PBL (</w:t>
      </w:r>
      <w:proofErr w:type="spellStart"/>
      <w:r w:rsidR="002108F0" w:rsidRPr="0091092D">
        <w:rPr>
          <w:sz w:val="22"/>
          <w:szCs w:val="22"/>
        </w:rPr>
        <w:t>Problem</w:t>
      </w:r>
      <w:proofErr w:type="spellEnd"/>
      <w:r w:rsidR="002108F0" w:rsidRPr="0091092D">
        <w:rPr>
          <w:sz w:val="22"/>
          <w:szCs w:val="22"/>
        </w:rPr>
        <w:t xml:space="preserve">- </w:t>
      </w:r>
      <w:proofErr w:type="spellStart"/>
      <w:r w:rsidR="002108F0" w:rsidRPr="0091092D">
        <w:rPr>
          <w:sz w:val="22"/>
          <w:szCs w:val="22"/>
        </w:rPr>
        <w:t>based</w:t>
      </w:r>
      <w:r w:rsidRPr="0091092D">
        <w:rPr>
          <w:sz w:val="22"/>
          <w:szCs w:val="22"/>
        </w:rPr>
        <w:t>learning</w:t>
      </w:r>
      <w:proofErr w:type="spellEnd"/>
      <w:r w:rsidRPr="0091092D">
        <w:rPr>
          <w:sz w:val="22"/>
          <w:szCs w:val="22"/>
        </w:rPr>
        <w:t>)</w:t>
      </w:r>
      <w:r w:rsidR="002108F0" w:rsidRPr="0091092D">
        <w:rPr>
          <w:sz w:val="22"/>
          <w:szCs w:val="22"/>
        </w:rPr>
        <w:t>.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 w:rsidP="004F2A6A">
      <w:pPr>
        <w:ind w:firstLine="708"/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AVALIAÇÃO:</w:t>
      </w:r>
    </w:p>
    <w:p w:rsidR="00AC4C60" w:rsidRPr="0091092D" w:rsidRDefault="00AC4C60" w:rsidP="0091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  <w:lang w:eastAsia="ar-SA"/>
        </w:rPr>
      </w:pPr>
      <w:r w:rsidRPr="0091092D">
        <w:rPr>
          <w:sz w:val="22"/>
          <w:szCs w:val="22"/>
          <w:lang w:eastAsia="ar-SA"/>
        </w:rPr>
        <w:t xml:space="preserve">Serão realizadas 3 avaliações teórica individuais, com questões objetivas e descritivas.  </w:t>
      </w:r>
      <w:r w:rsidR="003E27FB" w:rsidRPr="0091092D">
        <w:rPr>
          <w:sz w:val="22"/>
          <w:szCs w:val="22"/>
          <w:lang w:eastAsia="ar-SA"/>
        </w:rPr>
        <w:t xml:space="preserve">Serão realizados </w:t>
      </w:r>
      <w:r w:rsidRPr="0091092D">
        <w:rPr>
          <w:sz w:val="22"/>
          <w:szCs w:val="22"/>
          <w:lang w:eastAsia="ar-SA"/>
        </w:rPr>
        <w:t xml:space="preserve">exercícios em classe que serão somados as notas de prova. </w:t>
      </w:r>
      <w:r w:rsidR="00A763CD" w:rsidRPr="0091092D">
        <w:rPr>
          <w:sz w:val="22"/>
          <w:szCs w:val="22"/>
          <w:lang w:eastAsia="ar-SA"/>
        </w:rPr>
        <w:t>Sendo que a prova valerá 9,0 somados a 1,0 ponto dos trabalhos e participação em classe referente ao conteúdo aplicado para tal avaliação.</w:t>
      </w:r>
    </w:p>
    <w:p w:rsidR="00AC4C60" w:rsidRPr="0091092D" w:rsidRDefault="00AC4C60" w:rsidP="00AC4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91092D">
        <w:rPr>
          <w:sz w:val="22"/>
          <w:szCs w:val="22"/>
          <w:lang w:eastAsia="ar-SA"/>
        </w:rPr>
        <w:lastRenderedPageBreak/>
        <w:t>Será realizado</w:t>
      </w:r>
      <w:r w:rsidR="00062D5E">
        <w:rPr>
          <w:sz w:val="22"/>
          <w:szCs w:val="22"/>
          <w:lang w:eastAsia="ar-SA"/>
        </w:rPr>
        <w:t>1 trabalho (Projeto - POP</w:t>
      </w:r>
      <w:r w:rsidRPr="0091092D">
        <w:rPr>
          <w:sz w:val="22"/>
          <w:szCs w:val="22"/>
          <w:lang w:eastAsia="ar-SA"/>
        </w:rPr>
        <w:t xml:space="preserve">) em dupla e com </w:t>
      </w:r>
      <w:r w:rsidR="00062D5E">
        <w:rPr>
          <w:sz w:val="22"/>
          <w:szCs w:val="22"/>
          <w:lang w:eastAsia="ar-SA"/>
        </w:rPr>
        <w:t>consulta referente aos conteúdoProcedimentos operacionais padronizados</w:t>
      </w:r>
      <w:r w:rsidRPr="0091092D">
        <w:rPr>
          <w:sz w:val="22"/>
          <w:szCs w:val="22"/>
          <w:lang w:eastAsia="ar-SA"/>
        </w:rPr>
        <w:t>.</w:t>
      </w:r>
      <w:r w:rsidR="00BF198F" w:rsidRPr="0091092D">
        <w:rPr>
          <w:sz w:val="22"/>
          <w:szCs w:val="22"/>
          <w:lang w:eastAsia="ar-SA"/>
        </w:rPr>
        <w:t xml:space="preserve"> O projeto </w:t>
      </w:r>
      <w:r w:rsidR="00062D5E">
        <w:rPr>
          <w:sz w:val="22"/>
          <w:szCs w:val="22"/>
          <w:lang w:eastAsia="ar-SA"/>
        </w:rPr>
        <w:t>será avaliado o conteúdo e apresentação</w:t>
      </w:r>
      <w:r w:rsidR="00F026DD" w:rsidRPr="0091092D">
        <w:rPr>
          <w:sz w:val="22"/>
          <w:szCs w:val="22"/>
          <w:lang w:eastAsia="ar-SA"/>
        </w:rPr>
        <w:t xml:space="preserve">que valerá </w:t>
      </w:r>
      <w:r w:rsidR="00062D5E">
        <w:rPr>
          <w:sz w:val="22"/>
          <w:szCs w:val="22"/>
          <w:lang w:eastAsia="ar-SA"/>
        </w:rPr>
        <w:t xml:space="preserve">10 </w:t>
      </w:r>
      <w:r w:rsidR="00F026DD" w:rsidRPr="0091092D">
        <w:rPr>
          <w:sz w:val="22"/>
          <w:szCs w:val="22"/>
          <w:lang w:eastAsia="ar-SA"/>
        </w:rPr>
        <w:t>pontos</w:t>
      </w:r>
      <w:r w:rsidR="00BF198F" w:rsidRPr="0091092D">
        <w:rPr>
          <w:sz w:val="22"/>
          <w:szCs w:val="22"/>
          <w:lang w:eastAsia="ar-SA"/>
        </w:rPr>
        <w:t xml:space="preserve"> (</w:t>
      </w:r>
      <w:r w:rsidR="00062D5E">
        <w:rPr>
          <w:sz w:val="22"/>
          <w:szCs w:val="22"/>
          <w:lang w:eastAsia="ar-SA"/>
        </w:rPr>
        <w:t xml:space="preserve">Escrito = 8,0 pontos somados a 2,0 pontos </w:t>
      </w:r>
      <w:r w:rsidR="00F026DD" w:rsidRPr="0091092D">
        <w:rPr>
          <w:sz w:val="22"/>
          <w:szCs w:val="22"/>
          <w:lang w:eastAsia="ar-SA"/>
        </w:rPr>
        <w:t>da apresentação oral</w:t>
      </w:r>
      <w:r w:rsidR="00062D5E">
        <w:rPr>
          <w:sz w:val="22"/>
          <w:szCs w:val="22"/>
          <w:lang w:eastAsia="ar-SA"/>
        </w:rPr>
        <w:t>)</w:t>
      </w:r>
      <w:r w:rsidR="00F026DD" w:rsidRPr="0091092D">
        <w:rPr>
          <w:sz w:val="22"/>
          <w:szCs w:val="22"/>
          <w:lang w:eastAsia="ar-SA"/>
        </w:rPr>
        <w:t>.</w:t>
      </w:r>
      <w:r w:rsidR="00062D5E">
        <w:rPr>
          <w:sz w:val="22"/>
          <w:szCs w:val="22"/>
          <w:lang w:eastAsia="ar-SA"/>
        </w:rPr>
        <w:t>O grupo terá do dia 07-06 ao dia 21-06 para a elaboração</w:t>
      </w:r>
      <w:r w:rsidR="00A763CD" w:rsidRPr="0091092D">
        <w:rPr>
          <w:sz w:val="22"/>
          <w:szCs w:val="22"/>
          <w:lang w:eastAsia="ar-SA"/>
        </w:rPr>
        <w:t xml:space="preserve"> do projeto.</w:t>
      </w:r>
    </w:p>
    <w:p w:rsidR="00A763CD" w:rsidRPr="0091092D" w:rsidRDefault="00A763CD" w:rsidP="00AC4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91092D">
        <w:rPr>
          <w:sz w:val="22"/>
          <w:szCs w:val="22"/>
          <w:lang w:eastAsia="ar-SA"/>
        </w:rPr>
        <w:t>As 4 notas terão peso 1.</w:t>
      </w:r>
      <w:r w:rsidR="003E27FB" w:rsidRPr="0091092D">
        <w:rPr>
          <w:sz w:val="22"/>
          <w:szCs w:val="22"/>
          <w:lang w:eastAsia="ar-SA"/>
        </w:rPr>
        <w:t xml:space="preserve"> Fórmula: P </w:t>
      </w:r>
      <w:r w:rsidR="00BF198F" w:rsidRPr="0091092D">
        <w:rPr>
          <w:sz w:val="22"/>
          <w:szCs w:val="22"/>
          <w:lang w:eastAsia="ar-SA"/>
        </w:rPr>
        <w:t>1 (9,0 pro</w:t>
      </w:r>
      <w:r w:rsidR="003E27FB" w:rsidRPr="0091092D">
        <w:rPr>
          <w:sz w:val="22"/>
          <w:szCs w:val="22"/>
          <w:lang w:eastAsia="ar-SA"/>
        </w:rPr>
        <w:t>va + 1,0 exercícios) + P</w:t>
      </w:r>
      <w:r w:rsidR="00BF198F" w:rsidRPr="0091092D">
        <w:rPr>
          <w:sz w:val="22"/>
          <w:szCs w:val="22"/>
          <w:lang w:eastAsia="ar-SA"/>
        </w:rPr>
        <w:t xml:space="preserve"> 2 (9,0 pr</w:t>
      </w:r>
      <w:r w:rsidR="003E27FB" w:rsidRPr="0091092D">
        <w:rPr>
          <w:sz w:val="22"/>
          <w:szCs w:val="22"/>
          <w:lang w:eastAsia="ar-SA"/>
        </w:rPr>
        <w:t>ova + 1,0 exercícios)+ P</w:t>
      </w:r>
      <w:r w:rsidR="00BF198F" w:rsidRPr="0091092D">
        <w:rPr>
          <w:sz w:val="22"/>
          <w:szCs w:val="22"/>
          <w:lang w:eastAsia="ar-SA"/>
        </w:rPr>
        <w:t xml:space="preserve"> 3 (9,0 prov</w:t>
      </w:r>
      <w:r w:rsidR="00062D5E">
        <w:rPr>
          <w:sz w:val="22"/>
          <w:szCs w:val="22"/>
          <w:lang w:eastAsia="ar-SA"/>
        </w:rPr>
        <w:t>a + 1,0 exercícios) + Projeto (8</w:t>
      </w:r>
      <w:r w:rsidR="00BF198F" w:rsidRPr="0091092D">
        <w:rPr>
          <w:sz w:val="22"/>
          <w:szCs w:val="22"/>
          <w:lang w:eastAsia="ar-SA"/>
        </w:rPr>
        <w:t xml:space="preserve">,0 Escrito + </w:t>
      </w:r>
      <w:r w:rsidR="00062D5E">
        <w:rPr>
          <w:sz w:val="22"/>
          <w:szCs w:val="22"/>
          <w:lang w:eastAsia="ar-SA"/>
        </w:rPr>
        <w:t>2</w:t>
      </w:r>
      <w:r w:rsidR="00BF198F" w:rsidRPr="0091092D">
        <w:rPr>
          <w:sz w:val="22"/>
          <w:szCs w:val="22"/>
          <w:lang w:eastAsia="ar-SA"/>
        </w:rPr>
        <w:t>,0 Oral)</w:t>
      </w:r>
      <w:r w:rsidR="00157D85" w:rsidRPr="0091092D">
        <w:rPr>
          <w:sz w:val="22"/>
          <w:szCs w:val="22"/>
          <w:lang w:eastAsia="ar-SA"/>
        </w:rPr>
        <w:t>=</w:t>
      </w:r>
      <w:r w:rsidR="00BF198F" w:rsidRPr="0091092D">
        <w:rPr>
          <w:sz w:val="22"/>
          <w:szCs w:val="22"/>
          <w:lang w:eastAsia="ar-SA"/>
        </w:rPr>
        <w:t xml:space="preserve"> / 4= Média Final.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 w:rsidP="002767D4">
      <w:pPr>
        <w:ind w:firstLine="708"/>
        <w:jc w:val="both"/>
        <w:rPr>
          <w:b/>
          <w:bCs/>
          <w:sz w:val="22"/>
          <w:szCs w:val="22"/>
        </w:rPr>
      </w:pPr>
      <w:r w:rsidRPr="0091092D">
        <w:rPr>
          <w:b/>
          <w:bCs/>
          <w:sz w:val="22"/>
          <w:szCs w:val="22"/>
        </w:rPr>
        <w:t xml:space="preserve">BIBLIOGRAFIA </w:t>
      </w:r>
      <w:r w:rsidR="002767D4" w:rsidRPr="0091092D">
        <w:rPr>
          <w:b/>
          <w:bCs/>
          <w:sz w:val="22"/>
          <w:szCs w:val="22"/>
        </w:rPr>
        <w:t>BÁSICA</w:t>
      </w:r>
      <w:r w:rsidRPr="0091092D">
        <w:rPr>
          <w:b/>
          <w:bCs/>
          <w:sz w:val="22"/>
          <w:szCs w:val="22"/>
        </w:rPr>
        <w:t>:</w:t>
      </w:r>
    </w:p>
    <w:p w:rsidR="00CE4068" w:rsidRDefault="00062D5E" w:rsidP="00062D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 xml:space="preserve">ANDRADE, N. J.; MACEDO, J. B. </w:t>
      </w:r>
      <w:r w:rsidRPr="00CE4068">
        <w:rPr>
          <w:b/>
        </w:rPr>
        <w:t>Higienização na indústria de alimentos</w:t>
      </w:r>
      <w:r>
        <w:t xml:space="preserve">. Editora Varela, 1996. </w:t>
      </w:r>
    </w:p>
    <w:p w:rsidR="00CE4068" w:rsidRDefault="00062D5E" w:rsidP="00062D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 xml:space="preserve">BRASIL. </w:t>
      </w:r>
      <w:r w:rsidRPr="00CE4068">
        <w:rPr>
          <w:b/>
        </w:rPr>
        <w:t>Legislação sanitária federal básica</w:t>
      </w:r>
      <w:r>
        <w:t xml:space="preserve">: incluindo regulamento da inspeção industrial e sanitária de produtos de origem animal (atualizado até Decreto n° 6.385, de 27 de fevereiro de 2008). Bauru: EDIPRO, 2008. 568 p. (legislação EDIPRO). </w:t>
      </w:r>
    </w:p>
    <w:p w:rsidR="00CE4068" w:rsidRDefault="00062D5E" w:rsidP="00062D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 xml:space="preserve">BRASIL. </w:t>
      </w:r>
      <w:r w:rsidRPr="00CE4068">
        <w:rPr>
          <w:b/>
        </w:rPr>
        <w:t>Ministério da Saúde</w:t>
      </w:r>
      <w:r>
        <w:t xml:space="preserve">. Legislação em Vigilância Sanitária. Resolução RDC n° 216, de 15/09/2004, do SVS/MS, Regulamento Técnico de Boas Práticas de Fabricação (BPF) para Serviços de Alimentação. </w:t>
      </w:r>
    </w:p>
    <w:p w:rsidR="00F56D45" w:rsidRPr="0091092D" w:rsidRDefault="00062D5E" w:rsidP="00062D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>
        <w:t xml:space="preserve">GERMANO, P. M. L.; GERMANO, M. I. S. </w:t>
      </w:r>
      <w:r w:rsidRPr="00CE4068">
        <w:rPr>
          <w:b/>
        </w:rPr>
        <w:t>Higiene e Vigilância Sanitária de Alimentos.</w:t>
      </w:r>
      <w:r>
        <w:t xml:space="preserve"> 4a ed. Revisada e Ampliada, Editora Manole. 2011. </w:t>
      </w:r>
    </w:p>
    <w:p w:rsidR="002767D4" w:rsidRPr="0091092D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91092D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91092D">
        <w:rPr>
          <w:b/>
          <w:bCs/>
          <w:sz w:val="22"/>
          <w:szCs w:val="22"/>
        </w:rPr>
        <w:t>BIBLIOGRAFIA COMPLEMENTAR:</w:t>
      </w:r>
    </w:p>
    <w:p w:rsidR="00CE4068" w:rsidRDefault="00CE4068" w:rsidP="00403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 xml:space="preserve">MARQUEZ, U. M. L.; FERREIRA, A. B. Legislação brasileira referente à rotulagem nutricional de alimentos. </w:t>
      </w:r>
      <w:r w:rsidRPr="00CE4068">
        <w:rPr>
          <w:b/>
        </w:rPr>
        <w:t>Rev. Nutr. da PUCCAMP</w:t>
      </w:r>
      <w:r>
        <w:t xml:space="preserve">, v. 20, p. 83 – 93, 2007. </w:t>
      </w:r>
    </w:p>
    <w:p w:rsidR="00CE4068" w:rsidRDefault="00CE4068" w:rsidP="00403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 xml:space="preserve">BRASIL. </w:t>
      </w:r>
      <w:r w:rsidRPr="00CE4068">
        <w:rPr>
          <w:b/>
        </w:rPr>
        <w:t>Ministério da Saúde.</w:t>
      </w:r>
      <w:r>
        <w:t xml:space="preserve"> Legislação em Vigilância Sanitária. Resolução RDC n° 216, de 15/09/2004, do SVS/MS, Regulamento Técnico de Boas Práticas de Fabricação (BPF) para Serviços de Alimentação. </w:t>
      </w:r>
    </w:p>
    <w:p w:rsidR="00CE4068" w:rsidRDefault="00CE4068" w:rsidP="00403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 xml:space="preserve">COSTA, E. A. </w:t>
      </w:r>
      <w:r w:rsidRPr="00CE4068">
        <w:rPr>
          <w:b/>
        </w:rPr>
        <w:t>Vigilância Sanitária: Defesa e Proteção da Saúde</w:t>
      </w:r>
      <w:r>
        <w:t xml:space="preserve">. 5. ed., Editora </w:t>
      </w:r>
      <w:proofErr w:type="spellStart"/>
      <w:r>
        <w:t>Medici</w:t>
      </w:r>
      <w:proofErr w:type="spellEnd"/>
      <w:r>
        <w:t xml:space="preserve">, 1999. </w:t>
      </w:r>
    </w:p>
    <w:p w:rsidR="00CE4068" w:rsidRDefault="00CE4068" w:rsidP="00403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 xml:space="preserve">DEON, B. C.; MEDEIROS, L. B.; HECKTHEUER, L. H.; SACCOL, A. L. F. Perfil de manipuladores de alimentos em domicílios. </w:t>
      </w:r>
      <w:r w:rsidRPr="00CE4068">
        <w:rPr>
          <w:b/>
        </w:rPr>
        <w:t>Ciência &amp; Saúde Coletiva</w:t>
      </w:r>
      <w:r>
        <w:t xml:space="preserve">, v. 19, n. 5, p. 1553 – 1559, 2014. </w:t>
      </w:r>
    </w:p>
    <w:p w:rsidR="00CE4068" w:rsidRDefault="00CE4068" w:rsidP="00403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 xml:space="preserve">EDUARDO, M.B.P. et al. </w:t>
      </w:r>
      <w:r w:rsidRPr="00CE4068">
        <w:rPr>
          <w:b/>
        </w:rPr>
        <w:t xml:space="preserve">Manual das doenças transmitidas por alimentos e água: </w:t>
      </w:r>
      <w:proofErr w:type="spellStart"/>
      <w:r w:rsidRPr="00CE4068">
        <w:rPr>
          <w:b/>
        </w:rPr>
        <w:t>Clostridium</w:t>
      </w:r>
      <w:proofErr w:type="spellEnd"/>
      <w:r w:rsidRPr="00CE4068">
        <w:rPr>
          <w:b/>
        </w:rPr>
        <w:t xml:space="preserve"> </w:t>
      </w:r>
      <w:proofErr w:type="spellStart"/>
      <w:r w:rsidRPr="00CE4068">
        <w:rPr>
          <w:b/>
        </w:rPr>
        <w:t>botulinum</w:t>
      </w:r>
      <w:proofErr w:type="spellEnd"/>
      <w:r w:rsidRPr="00CE4068">
        <w:rPr>
          <w:b/>
        </w:rPr>
        <w:t>/Botulismo.</w:t>
      </w:r>
      <w:r>
        <w:t xml:space="preserve"> São Paulo: Secretaria de Saúde do Estado de São Paulo, p.41, 2 002. </w:t>
      </w:r>
    </w:p>
    <w:p w:rsidR="00F56D45" w:rsidRPr="0091092D" w:rsidRDefault="00CE4068" w:rsidP="00CE40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t xml:space="preserve">SCARCELLI, E.: PIATTI, R.M. Patógenos emergentes relacionados á contaminação de alimentos de origem animal. </w:t>
      </w:r>
      <w:r w:rsidRPr="00CE4068">
        <w:rPr>
          <w:b/>
        </w:rPr>
        <w:t>Biológico</w:t>
      </w:r>
      <w:r>
        <w:t xml:space="preserve">, São Paulo, v.64, n.2, p.123 - 127, 2002. </w:t>
      </w:r>
      <w:r w:rsidR="00334B4D" w:rsidRPr="0091092D">
        <w:rPr>
          <w:sz w:val="22"/>
          <w:szCs w:val="22"/>
        </w:rPr>
        <w:t>NDSS (Comissão</w:t>
      </w:r>
      <w:bookmarkStart w:id="0" w:name="_GoBack"/>
      <w:bookmarkEnd w:id="0"/>
      <w:r w:rsidR="00334B4D" w:rsidRPr="0091092D">
        <w:rPr>
          <w:sz w:val="22"/>
          <w:szCs w:val="22"/>
        </w:rPr>
        <w:t xml:space="preserve"> Nacional sobre Determinantes Sociais da Saúde). </w:t>
      </w:r>
    </w:p>
    <w:sectPr w:rsidR="00F56D45" w:rsidRPr="0091092D" w:rsidSect="004D1B4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25857"/>
    <w:rsid w:val="00062D5E"/>
    <w:rsid w:val="000A0CAD"/>
    <w:rsid w:val="000D048C"/>
    <w:rsid w:val="00157D85"/>
    <w:rsid w:val="00175712"/>
    <w:rsid w:val="001860BD"/>
    <w:rsid w:val="001B605A"/>
    <w:rsid w:val="001B74B4"/>
    <w:rsid w:val="001D1A65"/>
    <w:rsid w:val="001E0250"/>
    <w:rsid w:val="002108F0"/>
    <w:rsid w:val="00251313"/>
    <w:rsid w:val="0026330D"/>
    <w:rsid w:val="002767D4"/>
    <w:rsid w:val="0028026E"/>
    <w:rsid w:val="0029624A"/>
    <w:rsid w:val="002A7B08"/>
    <w:rsid w:val="002C7280"/>
    <w:rsid w:val="002D1151"/>
    <w:rsid w:val="002D14B5"/>
    <w:rsid w:val="002F2E15"/>
    <w:rsid w:val="00323113"/>
    <w:rsid w:val="00324104"/>
    <w:rsid w:val="00334B4D"/>
    <w:rsid w:val="00385A95"/>
    <w:rsid w:val="003E27FB"/>
    <w:rsid w:val="0040374A"/>
    <w:rsid w:val="004D1B47"/>
    <w:rsid w:val="004F2A6A"/>
    <w:rsid w:val="005305A5"/>
    <w:rsid w:val="00555B75"/>
    <w:rsid w:val="005B2F56"/>
    <w:rsid w:val="005F4E99"/>
    <w:rsid w:val="00660A86"/>
    <w:rsid w:val="0066477D"/>
    <w:rsid w:val="00667DEE"/>
    <w:rsid w:val="006956BC"/>
    <w:rsid w:val="006C4826"/>
    <w:rsid w:val="00734B00"/>
    <w:rsid w:val="00795AED"/>
    <w:rsid w:val="0083324B"/>
    <w:rsid w:val="0089064E"/>
    <w:rsid w:val="008F0F37"/>
    <w:rsid w:val="0091092D"/>
    <w:rsid w:val="0097314F"/>
    <w:rsid w:val="00973305"/>
    <w:rsid w:val="00997519"/>
    <w:rsid w:val="009B08B4"/>
    <w:rsid w:val="009B7757"/>
    <w:rsid w:val="009D4BE4"/>
    <w:rsid w:val="00A34D24"/>
    <w:rsid w:val="00A47914"/>
    <w:rsid w:val="00A763CD"/>
    <w:rsid w:val="00AC31B4"/>
    <w:rsid w:val="00AC4C60"/>
    <w:rsid w:val="00B20A5B"/>
    <w:rsid w:val="00B217F3"/>
    <w:rsid w:val="00B2203E"/>
    <w:rsid w:val="00B24EF2"/>
    <w:rsid w:val="00B928A6"/>
    <w:rsid w:val="00BE1E74"/>
    <w:rsid w:val="00BF198F"/>
    <w:rsid w:val="00C502AF"/>
    <w:rsid w:val="00C65C29"/>
    <w:rsid w:val="00CE4068"/>
    <w:rsid w:val="00CE652F"/>
    <w:rsid w:val="00CF70AD"/>
    <w:rsid w:val="00D47CB3"/>
    <w:rsid w:val="00ED19BE"/>
    <w:rsid w:val="00EE1F07"/>
    <w:rsid w:val="00F026DD"/>
    <w:rsid w:val="00F23BEE"/>
    <w:rsid w:val="00F56D45"/>
    <w:rsid w:val="00F64063"/>
    <w:rsid w:val="00FB1EF8"/>
    <w:rsid w:val="00FC7471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30D"/>
    <w:rPr>
      <w:sz w:val="24"/>
      <w:szCs w:val="24"/>
    </w:rPr>
  </w:style>
  <w:style w:type="paragraph" w:styleId="Ttulo1">
    <w:name w:val="heading 1"/>
    <w:basedOn w:val="Normal"/>
    <w:next w:val="Normal"/>
    <w:qFormat/>
    <w:rsid w:val="0026330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26330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26330D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26330D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6330D"/>
    <w:pPr>
      <w:jc w:val="both"/>
    </w:pPr>
  </w:style>
  <w:style w:type="paragraph" w:styleId="Corpodetexto2">
    <w:name w:val="Body Text 2"/>
    <w:basedOn w:val="Normal"/>
    <w:rsid w:val="002633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2633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3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334B4D"/>
    <w:rPr>
      <w:color w:val="0563C1"/>
      <w:u w:val="single"/>
    </w:rPr>
  </w:style>
  <w:style w:type="paragraph" w:styleId="Textodebalo">
    <w:name w:val="Balloon Text"/>
    <w:basedOn w:val="Normal"/>
    <w:link w:val="TextodebaloChar"/>
    <w:rsid w:val="00F56D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56D4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56D45"/>
    <w:rPr>
      <w:b/>
      <w:bCs/>
    </w:rPr>
  </w:style>
  <w:style w:type="character" w:customStyle="1" w:styleId="apple-converted-space">
    <w:name w:val="apple-converted-space"/>
    <w:basedOn w:val="Fontepargpadro"/>
    <w:rsid w:val="00F56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73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334B4D"/>
    <w:rPr>
      <w:color w:val="0563C1"/>
      <w:u w:val="single"/>
    </w:rPr>
  </w:style>
  <w:style w:type="paragraph" w:styleId="Textodebalo">
    <w:name w:val="Balloon Text"/>
    <w:basedOn w:val="Normal"/>
    <w:link w:val="TextodebaloChar"/>
    <w:rsid w:val="00F56D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56D4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56D45"/>
    <w:rPr>
      <w:b/>
      <w:bCs/>
    </w:rPr>
  </w:style>
  <w:style w:type="character" w:customStyle="1" w:styleId="apple-converted-space">
    <w:name w:val="apple-converted-space"/>
    <w:basedOn w:val="Fontepargpadro"/>
    <w:rsid w:val="00F56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ie.matsuda@ude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2012-06-14T18:22:00Z</cp:lastPrinted>
  <dcterms:created xsi:type="dcterms:W3CDTF">2016-02-15T09:57:00Z</dcterms:created>
  <dcterms:modified xsi:type="dcterms:W3CDTF">2016-02-15T09:57:00Z</dcterms:modified>
</cp:coreProperties>
</file>