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23142F" w:rsidP="00055D1E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DISCIPLINA: </w:t>
            </w:r>
            <w:r w:rsidR="00055D1E">
              <w:rPr>
                <w:bCs/>
                <w:sz w:val="22"/>
                <w:szCs w:val="22"/>
              </w:rPr>
              <w:t>GESTÃO DE RECURSOS HÍDRICOS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23142F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>SIGLA:</w:t>
            </w:r>
            <w:r w:rsidR="00055D1E">
              <w:rPr>
                <w:sz w:val="22"/>
                <w:szCs w:val="22"/>
              </w:rPr>
              <w:t xml:space="preserve"> GRH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6D5E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94543D" w:rsidP="002B405C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PROFESSOR: </w:t>
            </w:r>
            <w:r w:rsidR="002B405C" w:rsidRPr="006D5E15">
              <w:rPr>
                <w:bCs/>
                <w:sz w:val="22"/>
                <w:szCs w:val="22"/>
              </w:rPr>
              <w:t>GEAN PAULO MICHEL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897ECE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B405C" w:rsidRPr="006D5E15">
              <w:rPr>
                <w:bCs/>
                <w:sz w:val="22"/>
                <w:szCs w:val="22"/>
              </w:rPr>
              <w:t>gean.michel</w:t>
            </w:r>
            <w:r w:rsidRPr="006D5E15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933E2A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>CARGA HORÁRIA TOTAL:</w:t>
            </w:r>
            <w:bookmarkStart w:id="0" w:name="_GoBack"/>
            <w:r w:rsidR="00933E2A" w:rsidRPr="00C1524D">
              <w:rPr>
                <w:bCs/>
                <w:color w:val="000000" w:themeColor="text1"/>
                <w:sz w:val="22"/>
                <w:szCs w:val="22"/>
              </w:rPr>
              <w:t>72</w:t>
            </w:r>
            <w:r w:rsidRPr="00C1524D">
              <w:rPr>
                <w:color w:val="000000" w:themeColor="text1"/>
                <w:sz w:val="22"/>
                <w:szCs w:val="22"/>
              </w:rPr>
              <w:t xml:space="preserve"> h</w:t>
            </w:r>
            <w:bookmarkEnd w:id="0"/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TEORIA: </w:t>
            </w:r>
            <w:r w:rsidR="00933E2A" w:rsidRPr="00933E2A">
              <w:rPr>
                <w:bCs/>
                <w:color w:val="000000" w:themeColor="text1"/>
                <w:sz w:val="22"/>
                <w:szCs w:val="22"/>
              </w:rPr>
              <w:t>72</w:t>
            </w:r>
            <w:r w:rsidRPr="00933E2A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33E2A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>PRÁTICA</w:t>
            </w:r>
            <w:r w:rsidRPr="00933E2A">
              <w:rPr>
                <w:bCs/>
                <w:color w:val="000000" w:themeColor="text1"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</w:t>
            </w:r>
            <w:r w:rsidRPr="006D5E15">
              <w:rPr>
                <w:b/>
                <w:bCs/>
                <w:sz w:val="22"/>
                <w:szCs w:val="22"/>
              </w:rPr>
              <w:t>/ANO:</w:t>
            </w:r>
            <w:r w:rsidRPr="006D5E15">
              <w:rPr>
                <w:sz w:val="22"/>
                <w:szCs w:val="22"/>
              </w:rPr>
              <w:t>I/201</w:t>
            </w:r>
            <w:r w:rsidR="002B405C" w:rsidRPr="006D5E1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B405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055D1E" w:rsidRDefault="00055D1E" w:rsidP="00055D1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Conceituação de Sistemas Hídricos. Política de Recursos Hídricos. Planejamento de Recursos Hídricos. Regulação de Sistemas Hídricos e Mercados de Recursos Hídricos.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2B22E9" w:rsidRDefault="002B22E9" w:rsidP="002B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B22E9">
        <w:rPr>
          <w:bCs/>
          <w:sz w:val="22"/>
          <w:szCs w:val="22"/>
        </w:rPr>
        <w:t>Desenvolver e estimular a capacidade, criatividade e o raciocínio lógico do aluno para o entendimento dos fenômenos hidrológicos, distribuição, controle e usos da água na superfície terrestre.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DF7457" w:rsidRDefault="00DF7457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1) Conhecer e descrever o com</w:t>
      </w:r>
      <w:r w:rsidR="00B4061F">
        <w:rPr>
          <w:bCs/>
          <w:sz w:val="22"/>
          <w:szCs w:val="22"/>
        </w:rPr>
        <w:t>portamento de Sistemas Hídricos;</w:t>
      </w:r>
    </w:p>
    <w:p w:rsidR="00B4061F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2) Compreender os mecanismos de gestão dos recursos hídricos;</w:t>
      </w:r>
    </w:p>
    <w:p w:rsidR="00DF7457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="00DF7457">
        <w:rPr>
          <w:bCs/>
          <w:sz w:val="22"/>
          <w:szCs w:val="22"/>
        </w:rPr>
        <w:t xml:space="preserve">Conhecer a política e o plano nacional </w:t>
      </w:r>
      <w:r>
        <w:rPr>
          <w:bCs/>
          <w:sz w:val="22"/>
          <w:szCs w:val="22"/>
        </w:rPr>
        <w:t>de recursos hídricos</w:t>
      </w:r>
      <w:r w:rsidR="00DF7457">
        <w:rPr>
          <w:bCs/>
          <w:sz w:val="22"/>
          <w:szCs w:val="22"/>
        </w:rPr>
        <w:t>;</w:t>
      </w:r>
    </w:p>
    <w:p w:rsidR="00DF7457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="00DF7457">
        <w:rPr>
          <w:bCs/>
          <w:sz w:val="22"/>
          <w:szCs w:val="22"/>
        </w:rPr>
        <w:t xml:space="preserve">Saber </w:t>
      </w:r>
      <w:r>
        <w:rPr>
          <w:bCs/>
          <w:sz w:val="22"/>
          <w:szCs w:val="22"/>
        </w:rPr>
        <w:t xml:space="preserve">utilizar </w:t>
      </w:r>
      <w:r w:rsidR="00DF7457">
        <w:rPr>
          <w:bCs/>
          <w:sz w:val="22"/>
          <w:szCs w:val="22"/>
        </w:rPr>
        <w:t>cada instrumento de gestão previsto na Lei 9433/97;</w:t>
      </w:r>
    </w:p>
    <w:p w:rsidR="00DF7457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5)</w:t>
      </w:r>
      <w:r w:rsidR="00DF7457">
        <w:rPr>
          <w:bCs/>
          <w:sz w:val="22"/>
          <w:szCs w:val="22"/>
        </w:rPr>
        <w:t xml:space="preserve"> Aplicar metodologias para o planejamento de recursos hídricos.</w:t>
      </w: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A458C6" w:rsidRPr="00EC2838" w:rsidRDefault="00DF7457" w:rsidP="00A4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458C6" w:rsidRPr="00EC2838">
              <w:rPr>
                <w:sz w:val="22"/>
                <w:szCs w:val="22"/>
              </w:rPr>
              <w:t>/02</w:t>
            </w:r>
          </w:p>
        </w:tc>
        <w:tc>
          <w:tcPr>
            <w:tcW w:w="1528" w:type="dxa"/>
            <w:vAlign w:val="center"/>
          </w:tcPr>
          <w:p w:rsidR="00A458C6" w:rsidRPr="00EC2838" w:rsidRDefault="00DF7457" w:rsidP="00A4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 – 17:0</w:t>
            </w:r>
            <w:r w:rsidR="00A458C6" w:rsidRPr="00EC283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1225C0" w:rsidP="00A4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da disciplina e do Plano de Ensino.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A458C6" w:rsidRPr="00EC2838" w:rsidRDefault="00DF7457" w:rsidP="00A4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458C6" w:rsidRPr="00EC2838">
              <w:rPr>
                <w:sz w:val="22"/>
                <w:szCs w:val="22"/>
              </w:rPr>
              <w:t>/02</w:t>
            </w:r>
          </w:p>
        </w:tc>
        <w:tc>
          <w:tcPr>
            <w:tcW w:w="1528" w:type="dxa"/>
            <w:vAlign w:val="center"/>
          </w:tcPr>
          <w:p w:rsidR="00A458C6" w:rsidRPr="00EC2838" w:rsidRDefault="00DF7457" w:rsidP="00A4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</w:t>
            </w:r>
            <w:r w:rsidR="00A458C6" w:rsidRPr="00EC2838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 w:rsidR="00DF7457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458C6" w:rsidRPr="00EC2838" w:rsidRDefault="00451F79" w:rsidP="00A458C6">
            <w:pPr>
              <w:jc w:val="center"/>
              <w:rPr>
                <w:sz w:val="22"/>
                <w:szCs w:val="22"/>
              </w:rPr>
            </w:pPr>
            <w:r w:rsidRPr="00451F79">
              <w:rPr>
                <w:sz w:val="22"/>
                <w:szCs w:val="22"/>
              </w:rPr>
              <w:t>Introdução à Gestão de Recursos Hídricos</w:t>
            </w:r>
            <w:r w:rsidR="00F00DC3">
              <w:rPr>
                <w:sz w:val="22"/>
                <w:szCs w:val="22"/>
              </w:rPr>
              <w:t>.</w:t>
            </w:r>
          </w:p>
        </w:tc>
      </w:tr>
      <w:tr w:rsidR="00DF7457" w:rsidRPr="00A92E68" w:rsidTr="00211792">
        <w:trPr>
          <w:cantSplit/>
        </w:trPr>
        <w:tc>
          <w:tcPr>
            <w:tcW w:w="44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F7457" w:rsidRDefault="00DF7457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DF7457" w:rsidRDefault="00451F79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F74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DF7457" w:rsidRPr="00EC2838" w:rsidRDefault="00F00DC3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de conceitos hidrológicos importantes para a gestão.</w:t>
            </w:r>
          </w:p>
        </w:tc>
      </w:tr>
      <w:tr w:rsidR="00DF7457" w:rsidRPr="00A92E68" w:rsidTr="00211792">
        <w:trPr>
          <w:cantSplit/>
        </w:trPr>
        <w:tc>
          <w:tcPr>
            <w:tcW w:w="44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F7457" w:rsidRDefault="00DF7457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DF7457" w:rsidRDefault="00451F79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F74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F7457" w:rsidRPr="00EC2838" w:rsidRDefault="00F00DC3" w:rsidP="00DF7457">
            <w:pPr>
              <w:jc w:val="center"/>
              <w:rPr>
                <w:sz w:val="22"/>
                <w:szCs w:val="22"/>
              </w:rPr>
            </w:pPr>
            <w:r w:rsidRPr="00F00DC3">
              <w:rPr>
                <w:sz w:val="22"/>
                <w:szCs w:val="22"/>
              </w:rPr>
              <w:t>Gestão Integrada de Recursos Hídricos.</w:t>
            </w:r>
          </w:p>
        </w:tc>
      </w:tr>
      <w:tr w:rsidR="00DF7457" w:rsidRPr="00A92E68" w:rsidTr="00211792">
        <w:trPr>
          <w:cantSplit/>
        </w:trPr>
        <w:tc>
          <w:tcPr>
            <w:tcW w:w="44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F7457" w:rsidRDefault="00DF7457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DF7457" w:rsidRDefault="00451F79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F74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DF7457" w:rsidRPr="00EC2838" w:rsidRDefault="00F00DC3" w:rsidP="00DF7457">
            <w:pPr>
              <w:jc w:val="center"/>
              <w:rPr>
                <w:sz w:val="22"/>
                <w:szCs w:val="22"/>
              </w:rPr>
            </w:pPr>
            <w:r w:rsidRPr="00F00DC3">
              <w:rPr>
                <w:sz w:val="22"/>
                <w:szCs w:val="22"/>
              </w:rPr>
              <w:t>Unidades de gestão de recursos hídricos.</w:t>
            </w:r>
          </w:p>
        </w:tc>
      </w:tr>
      <w:tr w:rsidR="00DF7457" w:rsidRPr="00A92E68" w:rsidTr="00211792">
        <w:trPr>
          <w:cantSplit/>
        </w:trPr>
        <w:tc>
          <w:tcPr>
            <w:tcW w:w="44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DF7457" w:rsidRPr="00EC2838" w:rsidRDefault="00784FAF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F7457"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F7457" w:rsidRDefault="00DF7457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DF7457" w:rsidRDefault="00784FAF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DF7457" w:rsidRPr="00EC2838" w:rsidRDefault="00784FAF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DF7457" w:rsidRPr="00A92E68" w:rsidTr="00211792">
        <w:trPr>
          <w:cantSplit/>
        </w:trPr>
        <w:tc>
          <w:tcPr>
            <w:tcW w:w="44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F7457" w:rsidRDefault="00DF7457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DF7457" w:rsidRDefault="00451F79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F74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F2BE2" w:rsidRPr="003F2BE2" w:rsidRDefault="003F2BE2" w:rsidP="003F2BE2">
            <w:pPr>
              <w:jc w:val="center"/>
              <w:rPr>
                <w:b/>
                <w:sz w:val="22"/>
                <w:szCs w:val="22"/>
              </w:rPr>
            </w:pPr>
            <w:r w:rsidRPr="003F2BE2">
              <w:rPr>
                <w:b/>
                <w:sz w:val="22"/>
                <w:szCs w:val="22"/>
              </w:rPr>
              <w:t>SEMINÁRIO 01</w:t>
            </w:r>
          </w:p>
        </w:tc>
      </w:tr>
      <w:tr w:rsidR="00DF7457" w:rsidRPr="00A92E68" w:rsidTr="00211792">
        <w:trPr>
          <w:cantSplit/>
        </w:trPr>
        <w:tc>
          <w:tcPr>
            <w:tcW w:w="44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DF7457" w:rsidRPr="00EC2838" w:rsidRDefault="00DF7457" w:rsidP="00DF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F7457" w:rsidRDefault="00DF7457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DF7457" w:rsidRDefault="00451F79" w:rsidP="00DF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F74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F7457" w:rsidRPr="00EC2838" w:rsidRDefault="00CB150A" w:rsidP="00F00DC3">
            <w:pPr>
              <w:jc w:val="center"/>
              <w:rPr>
                <w:sz w:val="22"/>
                <w:szCs w:val="22"/>
              </w:rPr>
            </w:pPr>
            <w:r w:rsidRPr="00A56C28">
              <w:rPr>
                <w:bCs/>
                <w:sz w:val="22"/>
                <w:szCs w:val="22"/>
              </w:rPr>
              <w:t>Introdução à Política Nacional de Recursos Hídricos (PNRH).</w:t>
            </w:r>
          </w:p>
        </w:tc>
      </w:tr>
      <w:tr w:rsidR="000D437C" w:rsidRPr="00A92E68" w:rsidTr="00211792">
        <w:trPr>
          <w:cantSplit/>
        </w:trPr>
        <w:tc>
          <w:tcPr>
            <w:tcW w:w="44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0D437C" w:rsidRDefault="000D437C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0D437C" w:rsidRDefault="00451F79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0D437C" w:rsidRPr="00A92E68" w:rsidTr="00211792">
        <w:trPr>
          <w:cantSplit/>
        </w:trPr>
        <w:tc>
          <w:tcPr>
            <w:tcW w:w="44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0D437C" w:rsidRDefault="000D437C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0D437C" w:rsidRDefault="00451F79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0D437C" w:rsidRPr="00A92E68" w:rsidTr="00211792">
        <w:trPr>
          <w:cantSplit/>
        </w:trPr>
        <w:tc>
          <w:tcPr>
            <w:tcW w:w="44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0D437C" w:rsidRDefault="000D437C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0D437C" w:rsidRDefault="00451F79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D43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0D437C" w:rsidRPr="00A56C28" w:rsidRDefault="00CB150A" w:rsidP="000D437C">
            <w:pPr>
              <w:jc w:val="center"/>
              <w:rPr>
                <w:bCs/>
                <w:sz w:val="22"/>
                <w:szCs w:val="22"/>
              </w:rPr>
            </w:pPr>
            <w:r w:rsidRPr="00A56C28">
              <w:rPr>
                <w:bCs/>
                <w:sz w:val="22"/>
                <w:szCs w:val="22"/>
              </w:rPr>
              <w:t>Princípios, objetivos, fundamentos, diretrizes e instrumentos.</w:t>
            </w:r>
          </w:p>
        </w:tc>
      </w:tr>
      <w:tr w:rsidR="000D437C" w:rsidRPr="00A92E68" w:rsidTr="00211792">
        <w:trPr>
          <w:cantSplit/>
        </w:trPr>
        <w:tc>
          <w:tcPr>
            <w:tcW w:w="44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0D437C" w:rsidRDefault="000D437C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0D437C" w:rsidRDefault="00451F79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D43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0D437C" w:rsidRPr="00EC2838" w:rsidRDefault="00CB150A" w:rsidP="00A56C28">
            <w:pPr>
              <w:jc w:val="center"/>
              <w:rPr>
                <w:sz w:val="22"/>
                <w:szCs w:val="22"/>
              </w:rPr>
            </w:pPr>
            <w:r w:rsidRPr="00A56C28">
              <w:rPr>
                <w:b/>
                <w:sz w:val="22"/>
                <w:szCs w:val="22"/>
              </w:rPr>
              <w:t>PROVA 01</w:t>
            </w:r>
          </w:p>
        </w:tc>
      </w:tr>
      <w:tr w:rsidR="000D437C" w:rsidRPr="00A92E68" w:rsidTr="00211792">
        <w:trPr>
          <w:cantSplit/>
        </w:trPr>
        <w:tc>
          <w:tcPr>
            <w:tcW w:w="44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0D437C" w:rsidRDefault="000D437C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0D437C" w:rsidRDefault="00451F79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D43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0D437C" w:rsidRPr="00EC2838" w:rsidRDefault="00A56C28" w:rsidP="000D437C">
            <w:pPr>
              <w:jc w:val="center"/>
              <w:rPr>
                <w:sz w:val="22"/>
                <w:szCs w:val="22"/>
              </w:rPr>
            </w:pPr>
            <w:r w:rsidRPr="00A56C28">
              <w:rPr>
                <w:bCs/>
                <w:sz w:val="22"/>
                <w:szCs w:val="22"/>
              </w:rPr>
              <w:t>Sistema Nacional de Gerenciamento de Recursos Hídricos.</w:t>
            </w:r>
          </w:p>
        </w:tc>
      </w:tr>
      <w:tr w:rsidR="000D437C" w:rsidRPr="00A92E68" w:rsidTr="00211792">
        <w:trPr>
          <w:cantSplit/>
        </w:trPr>
        <w:tc>
          <w:tcPr>
            <w:tcW w:w="44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0D437C" w:rsidRPr="00EC2838" w:rsidRDefault="000D437C" w:rsidP="000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0D437C" w:rsidRDefault="000D437C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0D437C" w:rsidRDefault="00451F79" w:rsidP="000D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D43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0D437C" w:rsidRPr="00A56C28" w:rsidRDefault="00CB150A" w:rsidP="000D437C">
            <w:pPr>
              <w:jc w:val="center"/>
              <w:rPr>
                <w:b/>
                <w:sz w:val="22"/>
                <w:szCs w:val="22"/>
              </w:rPr>
            </w:pPr>
            <w:r w:rsidRPr="00A56C28">
              <w:rPr>
                <w:sz w:val="22"/>
                <w:szCs w:val="22"/>
              </w:rPr>
              <w:t>Enquadramento de corpos d’água.</w:t>
            </w:r>
          </w:p>
        </w:tc>
      </w:tr>
      <w:tr w:rsidR="00CB150A" w:rsidRPr="00A92E68" w:rsidTr="00211792">
        <w:trPr>
          <w:cantSplit/>
        </w:trPr>
        <w:tc>
          <w:tcPr>
            <w:tcW w:w="44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B150A" w:rsidRPr="00EC2838" w:rsidRDefault="007C5283" w:rsidP="007C5283">
            <w:pPr>
              <w:jc w:val="center"/>
              <w:rPr>
                <w:sz w:val="22"/>
                <w:szCs w:val="22"/>
              </w:rPr>
            </w:pPr>
            <w:r w:rsidRPr="007C5283">
              <w:rPr>
                <w:sz w:val="22"/>
                <w:szCs w:val="22"/>
              </w:rPr>
              <w:t>Usos consuntivos da água: estimativa de demandas.</w:t>
            </w:r>
          </w:p>
        </w:tc>
      </w:tr>
      <w:tr w:rsidR="00CB150A" w:rsidRPr="00A92E68" w:rsidTr="00211792">
        <w:trPr>
          <w:cantSplit/>
        </w:trPr>
        <w:tc>
          <w:tcPr>
            <w:tcW w:w="44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B150A" w:rsidRPr="00EC2838" w:rsidRDefault="007C5283" w:rsidP="00CB150A">
            <w:pPr>
              <w:jc w:val="center"/>
              <w:rPr>
                <w:sz w:val="22"/>
                <w:szCs w:val="22"/>
              </w:rPr>
            </w:pPr>
            <w:r w:rsidRPr="007C5283">
              <w:rPr>
                <w:sz w:val="22"/>
                <w:szCs w:val="22"/>
              </w:rPr>
              <w:t>Usos não consuntivos: estimativa de demandas para diluição</w:t>
            </w:r>
            <w:r>
              <w:rPr>
                <w:sz w:val="22"/>
                <w:szCs w:val="22"/>
              </w:rPr>
              <w:t>.</w:t>
            </w:r>
          </w:p>
        </w:tc>
      </w:tr>
      <w:tr w:rsidR="00CB150A" w:rsidRPr="00A92E68" w:rsidTr="00211792">
        <w:trPr>
          <w:cantSplit/>
        </w:trPr>
        <w:tc>
          <w:tcPr>
            <w:tcW w:w="44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  <w:r w:rsidR="007C5283">
              <w:rPr>
                <w:sz w:val="22"/>
                <w:szCs w:val="22"/>
              </w:rPr>
              <w:t>.</w:t>
            </w:r>
          </w:p>
        </w:tc>
      </w:tr>
      <w:tr w:rsidR="00CB150A" w:rsidRPr="00A92E68" w:rsidTr="00211792">
        <w:trPr>
          <w:cantSplit/>
        </w:trPr>
        <w:tc>
          <w:tcPr>
            <w:tcW w:w="44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CB150A" w:rsidRDefault="00CB150A" w:rsidP="00CB1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CB150A" w:rsidRPr="00EC2838" w:rsidRDefault="00CB150A" w:rsidP="00CB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  <w:r w:rsidR="007C5283">
              <w:rPr>
                <w:sz w:val="22"/>
                <w:szCs w:val="22"/>
              </w:rPr>
              <w:t>.</w:t>
            </w:r>
          </w:p>
        </w:tc>
      </w:tr>
      <w:tr w:rsidR="007C5283" w:rsidRPr="00A92E68" w:rsidTr="00211792">
        <w:trPr>
          <w:cantSplit/>
        </w:trPr>
        <w:tc>
          <w:tcPr>
            <w:tcW w:w="448" w:type="dxa"/>
            <w:vAlign w:val="center"/>
          </w:tcPr>
          <w:p w:rsidR="007C5283" w:rsidRPr="00EC2838" w:rsidRDefault="007C5283" w:rsidP="007C528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7C5283" w:rsidRPr="00EC2838" w:rsidRDefault="007C5283" w:rsidP="007C5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7C5283" w:rsidRDefault="007C5283" w:rsidP="007C5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7C5283" w:rsidRDefault="007C5283" w:rsidP="007C5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7C5283" w:rsidRPr="003F2BE2" w:rsidRDefault="003F2BE2" w:rsidP="007C5283">
            <w:pPr>
              <w:jc w:val="center"/>
              <w:rPr>
                <w:b/>
                <w:sz w:val="22"/>
                <w:szCs w:val="22"/>
              </w:rPr>
            </w:pPr>
            <w:r w:rsidRPr="003F2BE2">
              <w:rPr>
                <w:b/>
                <w:sz w:val="22"/>
                <w:szCs w:val="22"/>
              </w:rPr>
              <w:t>SEMINÁRIO 02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A56C28">
              <w:rPr>
                <w:sz w:val="22"/>
                <w:szCs w:val="22"/>
              </w:rPr>
              <w:t>Outorga de uso de recursos hídricos</w:t>
            </w:r>
            <w:r>
              <w:rPr>
                <w:sz w:val="22"/>
                <w:szCs w:val="22"/>
              </w:rPr>
              <w:t xml:space="preserve"> e critérios de lançamento.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A56C28">
              <w:rPr>
                <w:sz w:val="22"/>
                <w:szCs w:val="22"/>
              </w:rPr>
              <w:t xml:space="preserve">Cobrança </w:t>
            </w:r>
            <w:r>
              <w:rPr>
                <w:sz w:val="22"/>
                <w:szCs w:val="22"/>
              </w:rPr>
              <w:t xml:space="preserve">e método de cobrança </w:t>
            </w:r>
            <w:r w:rsidRPr="00A56C28">
              <w:rPr>
                <w:sz w:val="22"/>
                <w:szCs w:val="22"/>
              </w:rPr>
              <w:t>pelo uso da água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A56C28">
              <w:rPr>
                <w:sz w:val="22"/>
                <w:szCs w:val="22"/>
              </w:rPr>
              <w:t>Sistema de informação sobre recursos hídricos (SIRH).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Treinamento de uso do HYDRO.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D809AC" w:rsidRDefault="003F2BE2" w:rsidP="003F2BE2">
            <w:pPr>
              <w:jc w:val="center"/>
              <w:rPr>
                <w:b/>
                <w:sz w:val="22"/>
                <w:szCs w:val="22"/>
              </w:rPr>
            </w:pPr>
            <w:r w:rsidRPr="00D809AC">
              <w:rPr>
                <w:b/>
                <w:sz w:val="22"/>
                <w:szCs w:val="22"/>
              </w:rPr>
              <w:t>PROVA 02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A56C28">
              <w:rPr>
                <w:bCs/>
                <w:sz w:val="22"/>
                <w:szCs w:val="22"/>
              </w:rPr>
              <w:t>Cadastro de usuários de recursos hídricos.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A56C28">
              <w:rPr>
                <w:sz w:val="22"/>
                <w:szCs w:val="22"/>
              </w:rPr>
              <w:t>Planos de Recursos Hídricos.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A56C28">
              <w:rPr>
                <w:sz w:val="22"/>
                <w:szCs w:val="22"/>
              </w:rPr>
              <w:t>Plano de Recursos Hídricos da Bacia Hidrográfica do rio Itajaí.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0B316B">
              <w:rPr>
                <w:sz w:val="22"/>
                <w:szCs w:val="22"/>
              </w:rPr>
              <w:t>Compatibilização do PBH com os PMSB.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0B316B">
              <w:rPr>
                <w:sz w:val="22"/>
                <w:szCs w:val="22"/>
              </w:rPr>
              <w:t>Governança dos recursos hídricos.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0B316B">
              <w:rPr>
                <w:sz w:val="22"/>
                <w:szCs w:val="22"/>
              </w:rPr>
              <w:t>Programas e projetos em recursos hídricos.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F2BE2" w:rsidRPr="000B316B" w:rsidRDefault="003F2BE2" w:rsidP="003F2BE2">
            <w:pPr>
              <w:jc w:val="center"/>
              <w:rPr>
                <w:b/>
                <w:sz w:val="22"/>
                <w:szCs w:val="22"/>
              </w:rPr>
            </w:pPr>
            <w:r w:rsidRPr="000B316B">
              <w:rPr>
                <w:b/>
                <w:sz w:val="22"/>
                <w:szCs w:val="22"/>
              </w:rPr>
              <w:t>PROVA 03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9A294F" w:rsidRDefault="003F2BE2" w:rsidP="00FC4B72">
            <w:pPr>
              <w:jc w:val="center"/>
              <w:rPr>
                <w:b/>
                <w:sz w:val="22"/>
                <w:szCs w:val="22"/>
              </w:rPr>
            </w:pPr>
            <w:r w:rsidRPr="009A294F">
              <w:rPr>
                <w:b/>
                <w:sz w:val="22"/>
                <w:szCs w:val="22"/>
              </w:rPr>
              <w:t>Apresentação dos trabalhos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F2BE2" w:rsidRPr="00894AB5" w:rsidRDefault="003F2BE2" w:rsidP="003F2BE2">
            <w:pPr>
              <w:jc w:val="center"/>
              <w:rPr>
                <w:sz w:val="22"/>
                <w:szCs w:val="22"/>
              </w:rPr>
            </w:pPr>
            <w:r w:rsidRPr="00894AB5">
              <w:rPr>
                <w:sz w:val="22"/>
                <w:szCs w:val="22"/>
              </w:rPr>
              <w:t>Período para reposição de aulas</w:t>
            </w:r>
          </w:p>
        </w:tc>
      </w:tr>
      <w:tr w:rsidR="003F2BE2" w:rsidRPr="00A92E68" w:rsidTr="00211792">
        <w:trPr>
          <w:cantSplit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F2BE2" w:rsidRDefault="003F2BE2" w:rsidP="003F2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F2BE2" w:rsidRPr="00894AB5" w:rsidRDefault="003F2BE2" w:rsidP="003F2BE2">
            <w:pPr>
              <w:jc w:val="center"/>
              <w:rPr>
                <w:sz w:val="22"/>
                <w:szCs w:val="22"/>
              </w:rPr>
            </w:pPr>
            <w:r w:rsidRPr="00894AB5">
              <w:rPr>
                <w:sz w:val="22"/>
                <w:szCs w:val="22"/>
              </w:rPr>
              <w:t>Período para reposição de aulas</w:t>
            </w:r>
          </w:p>
        </w:tc>
      </w:tr>
      <w:tr w:rsidR="003F2BE2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F2BE2" w:rsidRPr="00EC2838" w:rsidRDefault="003F2BE2" w:rsidP="003F2BE2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3F2BE2" w:rsidRPr="00EC2838" w:rsidRDefault="00933E2A" w:rsidP="00933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</w:p>
        </w:tc>
      </w:tr>
      <w:tr w:rsidR="003F2BE2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F2BE2" w:rsidRPr="00EC2838" w:rsidRDefault="003F2BE2" w:rsidP="003F2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F2BE2" w:rsidRPr="00EC2838" w:rsidRDefault="00C10AAE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3F2BE2" w:rsidRPr="00EC2838">
              <w:rPr>
                <w:sz w:val="22"/>
                <w:szCs w:val="22"/>
              </w:rPr>
              <w:t>/07</w:t>
            </w:r>
          </w:p>
        </w:tc>
        <w:tc>
          <w:tcPr>
            <w:tcW w:w="1528" w:type="dxa"/>
            <w:vAlign w:val="center"/>
          </w:tcPr>
          <w:p w:rsidR="003F2BE2" w:rsidRPr="00EC2838" w:rsidRDefault="00C10AAE" w:rsidP="003F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</w:t>
            </w:r>
            <w:r w:rsidR="003F2BE2" w:rsidRPr="00EC2838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F2BE2" w:rsidRPr="00EC2838" w:rsidRDefault="003F2BE2" w:rsidP="003F2B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F2BE2" w:rsidRPr="00EC2838" w:rsidRDefault="003F2BE2" w:rsidP="003F2BE2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7108A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8A5">
        <w:rPr>
          <w:b/>
          <w:sz w:val="22"/>
          <w:szCs w:val="22"/>
        </w:rPr>
        <w:tab/>
      </w:r>
      <w:r w:rsidR="007108A5" w:rsidRPr="007108A5">
        <w:rPr>
          <w:sz w:val="22"/>
          <w:szCs w:val="22"/>
        </w:rPr>
        <w:t>Aulas ministradas com apoio do quadro e projetor multimídia, além de resolução de exercícios relacionados ao tema.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A47914" w:rsidRPr="007108A5" w:rsidRDefault="006956BC" w:rsidP="007108A5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1- AVALIAÇÃO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Serão aplicadas três Provas (P1, P2 e P3)</w:t>
      </w:r>
      <w:r w:rsidR="00E2608F">
        <w:rPr>
          <w:sz w:val="22"/>
          <w:szCs w:val="22"/>
          <w:lang w:eastAsia="ar-SA"/>
        </w:rPr>
        <w:t xml:space="preserve">, os alunos terão que apresentar dois seminários (S1 e S2) e, além disso, terão que entregar um trabalho (T1). A </w:t>
      </w:r>
      <w:r w:rsidRPr="007E4D60">
        <w:rPr>
          <w:sz w:val="22"/>
          <w:szCs w:val="22"/>
          <w:lang w:eastAsia="ar-SA"/>
        </w:rPr>
        <w:t xml:space="preserve">Nota Final (NF) será calculada pela média simples das </w:t>
      </w:r>
      <w:r w:rsidR="00E2608F">
        <w:rPr>
          <w:sz w:val="22"/>
          <w:szCs w:val="22"/>
          <w:lang w:eastAsia="ar-SA"/>
        </w:rPr>
        <w:t>5</w:t>
      </w:r>
      <w:r w:rsidRPr="007E4D60">
        <w:rPr>
          <w:sz w:val="22"/>
          <w:szCs w:val="22"/>
          <w:lang w:eastAsia="ar-SA"/>
        </w:rPr>
        <w:t xml:space="preserve"> notas</w:t>
      </w:r>
      <w:r w:rsidR="00E2608F">
        <w:rPr>
          <w:sz w:val="22"/>
          <w:szCs w:val="22"/>
          <w:lang w:eastAsia="ar-SA"/>
        </w:rPr>
        <w:t>, compostas pelas 3 provas, o trabalho e a média da nota dos seminários</w:t>
      </w:r>
      <w:r w:rsidRPr="007E4D60">
        <w:rPr>
          <w:sz w:val="22"/>
          <w:szCs w:val="22"/>
          <w:lang w:eastAsia="ar-SA"/>
        </w:rPr>
        <w:t>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NF=(P1+ P2+ P3</w:t>
      </w:r>
      <w:r w:rsidR="00E2608F">
        <w:rPr>
          <w:sz w:val="22"/>
          <w:szCs w:val="22"/>
          <w:lang w:eastAsia="ar-SA"/>
        </w:rPr>
        <w:t>+T1+((S1+S2)/2)</w:t>
      </w:r>
      <w:r w:rsidR="00EE4637">
        <w:rPr>
          <w:sz w:val="22"/>
          <w:szCs w:val="22"/>
          <w:lang w:eastAsia="ar-SA"/>
        </w:rPr>
        <w:t>)/5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As provas poderão ter questões teóricas e questões de desenvolvimento de problemas numéricos</w:t>
      </w:r>
    </w:p>
    <w:p w:rsidR="007108A5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(similar aos exercícios resolvidos em sala de aula e </w:t>
      </w:r>
      <w:r w:rsidR="00FB5DB1" w:rsidRPr="007E4D60">
        <w:rPr>
          <w:sz w:val="22"/>
          <w:szCs w:val="22"/>
          <w:lang w:eastAsia="ar-SA"/>
        </w:rPr>
        <w:t xml:space="preserve">aos exercícios </w:t>
      </w:r>
      <w:r w:rsidRPr="007E4D60">
        <w:rPr>
          <w:sz w:val="22"/>
          <w:szCs w:val="22"/>
          <w:lang w:eastAsia="ar-SA"/>
        </w:rPr>
        <w:t>das listas propostas).</w:t>
      </w:r>
    </w:p>
    <w:p w:rsidR="00D93F9C" w:rsidRDefault="00D93F9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 seminários consistirão em apresentações orais, em grupo, de duração de 30 minutos. Os temas para elaboração dos seminários serão: (S1) Segurança hídrica; e (S2) Desastres relacionados à água.</w:t>
      </w:r>
    </w:p>
    <w:p w:rsidR="00785A28" w:rsidRPr="007E4D60" w:rsidRDefault="00D24E86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 trabalho (T1) será elaborado em grupos e consistirá na escolha de uma bacia hidrográfica que apresente plano de bacia já consolidado, caracterização hidrográfica desta bacia, descrição dos maiores problemas/conflitos enfrentados referentes aos recursos hídricos nesta bacia, descrição das principais características do plano de bacia e proposição de alternativas para tais problemas. O trabalho deverá ser apresentado de maneira oral (45 minutos) e também deverá ser entregue um documento redigido.</w:t>
      </w:r>
    </w:p>
    <w:p w:rsidR="003A6D5C" w:rsidRDefault="003A6D5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440E45" w:rsidRPr="007E4D60" w:rsidRDefault="00440E4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lastRenderedPageBreak/>
        <w:t>2 – PROVA DE RECUPERAÇÃO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A avaliação para aqueles que </w:t>
      </w:r>
      <w:r w:rsidR="007108A5" w:rsidRPr="007E4D60">
        <w:rPr>
          <w:sz w:val="22"/>
          <w:szCs w:val="22"/>
          <w:lang w:eastAsia="ar-SA"/>
        </w:rPr>
        <w:t>não atingir</w:t>
      </w:r>
      <w:r w:rsidRPr="007E4D60">
        <w:rPr>
          <w:sz w:val="22"/>
          <w:szCs w:val="22"/>
          <w:lang w:eastAsia="ar-SA"/>
        </w:rPr>
        <w:t>em</w:t>
      </w:r>
      <w:r w:rsidR="007108A5" w:rsidRPr="007E4D60">
        <w:rPr>
          <w:sz w:val="22"/>
          <w:szCs w:val="22"/>
          <w:lang w:eastAsia="ar-SA"/>
        </w:rPr>
        <w:t xml:space="preserve"> a média 7,0 segue as diretrizes da instituição e abrangerá todo conteúdo ministrado durante o todo o semestre letivo. A Média Final apó</w:t>
      </w:r>
      <w:r w:rsidRPr="007E4D60">
        <w:rPr>
          <w:sz w:val="22"/>
          <w:szCs w:val="22"/>
          <w:lang w:eastAsia="ar-SA"/>
        </w:rPr>
        <w:t>s a aplicação desta prova será: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MF = (6.0</w:t>
      </w:r>
      <w:r w:rsidR="00FB5DB1" w:rsidRPr="007E4D60">
        <w:rPr>
          <w:sz w:val="22"/>
          <w:szCs w:val="22"/>
          <w:lang w:eastAsia="ar-SA"/>
        </w:rPr>
        <w:t>*M+4*</w:t>
      </w:r>
      <w:r w:rsidRPr="007E4D60">
        <w:rPr>
          <w:sz w:val="22"/>
          <w:szCs w:val="22"/>
          <w:lang w:eastAsia="ar-SA"/>
        </w:rPr>
        <w:t>REC)/10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Para a aprovação na disciplina a Média Final deverá ser maior ou igual a 5,0.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3 – SEGUNDA CHAMADA</w:t>
      </w:r>
    </w:p>
    <w:p w:rsidR="007108A5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</w:t>
      </w:r>
      <w:r w:rsidR="007108A5" w:rsidRPr="007E4D60">
        <w:rPr>
          <w:sz w:val="22"/>
          <w:szCs w:val="22"/>
          <w:lang w:eastAsia="ar-SA"/>
        </w:rPr>
        <w:t>egunda chamada segue as diretrizes da instituição.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segunda chamada da prova será concedida exclusivamente aos alunos que apresentarem justificativa comprovada e aceita pela coordenação do curso. Caso contrário</w:t>
      </w:r>
      <w:r w:rsidR="00FB5DB1" w:rsidRPr="007E4D60">
        <w:rPr>
          <w:sz w:val="22"/>
          <w:szCs w:val="22"/>
          <w:lang w:eastAsia="ar-SA"/>
        </w:rPr>
        <w:t>, o aluno</w:t>
      </w:r>
      <w:r w:rsidRPr="007E4D60">
        <w:rPr>
          <w:sz w:val="22"/>
          <w:szCs w:val="22"/>
          <w:lang w:eastAsia="ar-SA"/>
        </w:rPr>
        <w:t xml:space="preserve"> ficará com zero</w:t>
      </w:r>
      <w:r w:rsidR="00FB5DB1" w:rsidRPr="007E4D60">
        <w:rPr>
          <w:sz w:val="22"/>
          <w:szCs w:val="22"/>
          <w:lang w:eastAsia="ar-SA"/>
        </w:rPr>
        <w:t xml:space="preserve"> nesta avaliação</w:t>
      </w:r>
      <w:r w:rsidRPr="007E4D60">
        <w:rPr>
          <w:sz w:val="22"/>
          <w:szCs w:val="22"/>
          <w:lang w:eastAsia="ar-SA"/>
        </w:rPr>
        <w:t>. As provas serão agendadas em dia e horário</w:t>
      </w:r>
      <w:r w:rsidR="00FB5DB1" w:rsidRPr="007E4D60">
        <w:rPr>
          <w:sz w:val="22"/>
          <w:szCs w:val="22"/>
          <w:lang w:eastAsia="ar-SA"/>
        </w:rPr>
        <w:t>,</w:t>
      </w:r>
      <w:r w:rsidRPr="007E4D60">
        <w:rPr>
          <w:sz w:val="22"/>
          <w:szCs w:val="22"/>
          <w:lang w:eastAsia="ar-SA"/>
        </w:rPr>
        <w:t xml:space="preserve"> a critério do professor, podendo ser realizada até o final do semestre letivo.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4 – INSTRUÇÕES PARA REALIZAÇÃO DAS PROVAS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a) A prova deverá ser realizada dentro do prazo previsto.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b) A prova poderá ser re</w:t>
      </w:r>
      <w:r w:rsidR="00FB5DB1" w:rsidRPr="007E4D60">
        <w:rPr>
          <w:sz w:val="22"/>
          <w:szCs w:val="22"/>
          <w:lang w:eastAsia="ar-SA"/>
        </w:rPr>
        <w:t xml:space="preserve">digida </w:t>
      </w:r>
      <w:r w:rsidRPr="007E4D60">
        <w:rPr>
          <w:sz w:val="22"/>
          <w:szCs w:val="22"/>
          <w:lang w:eastAsia="ar-SA"/>
        </w:rPr>
        <w:t>à lápis ou a caneta, no entanto, aqueles que re</w:t>
      </w:r>
      <w:r w:rsidR="00FB5DB1" w:rsidRPr="007E4D60">
        <w:rPr>
          <w:sz w:val="22"/>
          <w:szCs w:val="22"/>
          <w:lang w:eastAsia="ar-SA"/>
        </w:rPr>
        <w:t>digirem</w:t>
      </w:r>
      <w:r w:rsidRPr="007E4D60">
        <w:rPr>
          <w:sz w:val="22"/>
          <w:szCs w:val="22"/>
          <w:lang w:eastAsia="ar-SA"/>
        </w:rPr>
        <w:t xml:space="preserve"> a lápis não terão direito a reclamação da correção.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c) É permitido ao uso de calculadora individual. Não será permitido o uso de calculadora de celulares.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d) O material a ser u</w:t>
      </w:r>
      <w:r w:rsidR="00FB5DB1" w:rsidRPr="007E4D60">
        <w:rPr>
          <w:sz w:val="22"/>
          <w:szCs w:val="22"/>
          <w:lang w:eastAsia="ar-SA"/>
        </w:rPr>
        <w:t>tiliz</w:t>
      </w:r>
      <w:r w:rsidRPr="007E4D60">
        <w:rPr>
          <w:sz w:val="22"/>
          <w:szCs w:val="22"/>
          <w:lang w:eastAsia="ar-SA"/>
        </w:rPr>
        <w:t xml:space="preserve">ado nas provas vai ser definido </w:t>
      </w:r>
      <w:r w:rsidR="00FB5DB1" w:rsidRPr="007E4D60">
        <w:rPr>
          <w:sz w:val="22"/>
          <w:szCs w:val="22"/>
          <w:lang w:eastAsia="ar-SA"/>
        </w:rPr>
        <w:t xml:space="preserve">antes de </w:t>
      </w:r>
      <w:r w:rsidRPr="007E4D60">
        <w:rPr>
          <w:sz w:val="22"/>
          <w:szCs w:val="22"/>
          <w:lang w:eastAsia="ar-SA"/>
        </w:rPr>
        <w:t>cada prova.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e) Não será permitida a troca de calculadora e outros materiais </w:t>
      </w:r>
      <w:r w:rsidR="00FB5DB1" w:rsidRPr="007E4D60">
        <w:rPr>
          <w:sz w:val="22"/>
          <w:szCs w:val="22"/>
          <w:lang w:eastAsia="ar-SA"/>
        </w:rPr>
        <w:t>entre os</w:t>
      </w:r>
      <w:r w:rsidRPr="007E4D60">
        <w:rPr>
          <w:sz w:val="22"/>
          <w:szCs w:val="22"/>
          <w:lang w:eastAsia="ar-SA"/>
        </w:rPr>
        <w:t xml:space="preserve"> colegas.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f) Casos não previstos serão resolvidos pelo professor.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E4D60" w:rsidRDefault="006956BC" w:rsidP="00BA65A1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BE0AF2" w:rsidRPr="00DC4196" w:rsidRDefault="00BE0AF2" w:rsidP="00BE0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C4196">
        <w:rPr>
          <w:bCs/>
          <w:sz w:val="22"/>
          <w:szCs w:val="22"/>
        </w:rPr>
        <w:t>BRASIL. Lei Federal 9433/97. Política Nacional de Recursos Hídricos, 1997 (disponível em www2.planalto.gov.br).</w:t>
      </w:r>
    </w:p>
    <w:p w:rsidR="00BE0AF2" w:rsidRPr="00DC4196" w:rsidRDefault="00BE0AF2" w:rsidP="00BE0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C4196">
        <w:rPr>
          <w:bCs/>
          <w:sz w:val="22"/>
          <w:szCs w:val="22"/>
        </w:rPr>
        <w:t>TUCCI, Carlos; HESPANHOL, Ivanildo; CORDEIRO NETO, Oscar de Moraes. Gestão da água no Brasil. Brasília: Unesco, 2001 (Número de chamada: 551.480981 T886g).</w:t>
      </w:r>
    </w:p>
    <w:p w:rsidR="00AC4CA8" w:rsidRPr="00DC4196" w:rsidRDefault="00AC4CA8" w:rsidP="00AC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C4196">
        <w:rPr>
          <w:sz w:val="22"/>
          <w:szCs w:val="22"/>
        </w:rPr>
        <w:t>FREITAS, Marcos Aurélio Vasconcelos de. O Estado das águas no Brasil: perspectivas de gestão e informação de recursos hídricos. Brasília, DF: ANNEL, OMM, 1999. 334 p. (Número de chamada: 333.91 E74)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D21365" w:rsidRPr="00D21365" w:rsidRDefault="00D21365" w:rsidP="00D213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1365">
        <w:rPr>
          <w:sz w:val="22"/>
          <w:szCs w:val="22"/>
        </w:rPr>
        <w:t>CGBH Rio Itajaí. Caderno Síntese - Plano da Bacia</w:t>
      </w:r>
      <w:r>
        <w:rPr>
          <w:sz w:val="22"/>
          <w:szCs w:val="22"/>
        </w:rPr>
        <w:t xml:space="preserve"> Hidrográfica Rio Itajaí, 2010.</w:t>
      </w:r>
    </w:p>
    <w:p w:rsidR="00D21365" w:rsidRDefault="00D21365" w:rsidP="00D213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1365">
        <w:rPr>
          <w:sz w:val="22"/>
          <w:szCs w:val="22"/>
        </w:rPr>
        <w:t xml:space="preserve">SILVA, </w:t>
      </w:r>
      <w:proofErr w:type="spellStart"/>
      <w:r w:rsidRPr="00D21365">
        <w:rPr>
          <w:sz w:val="22"/>
          <w:szCs w:val="22"/>
        </w:rPr>
        <w:t>Demetrius</w:t>
      </w:r>
      <w:proofErr w:type="spellEnd"/>
      <w:r w:rsidRPr="00D21365">
        <w:rPr>
          <w:sz w:val="22"/>
          <w:szCs w:val="22"/>
        </w:rPr>
        <w:t xml:space="preserve"> David; PRUSKI, Fernando </w:t>
      </w:r>
      <w:proofErr w:type="spellStart"/>
      <w:r w:rsidRPr="00D21365">
        <w:rPr>
          <w:sz w:val="22"/>
          <w:szCs w:val="22"/>
        </w:rPr>
        <w:t>Falco</w:t>
      </w:r>
      <w:proofErr w:type="spellEnd"/>
      <w:r w:rsidRPr="00D21365">
        <w:rPr>
          <w:sz w:val="22"/>
          <w:szCs w:val="22"/>
        </w:rPr>
        <w:t>. Gestão de recursos hídricos – aspectos legais, econômicos, administrativos e sociais. Brasília; ABRH, 2000 (Número de chamada: 556.48 G393)</w:t>
      </w:r>
    </w:p>
    <w:p w:rsidR="00D21365" w:rsidRPr="00AC4CA8" w:rsidRDefault="0023705A" w:rsidP="0023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23705A">
        <w:rPr>
          <w:sz w:val="22"/>
          <w:szCs w:val="22"/>
        </w:rPr>
        <w:t xml:space="preserve">REITAS, Marcos Aurélio Vasconcelos de. O Estado das águas no Brasil: perspectivas de gestão e informação de recursos hídricos. Brasília, DF: ANNEL, OMM, 1999. 334 p. </w:t>
      </w:r>
      <w:r>
        <w:rPr>
          <w:sz w:val="22"/>
          <w:szCs w:val="22"/>
        </w:rPr>
        <w:t>(</w:t>
      </w:r>
      <w:r w:rsidRPr="0023705A">
        <w:rPr>
          <w:sz w:val="22"/>
          <w:szCs w:val="22"/>
        </w:rPr>
        <w:t>Número de chamada: 333.91 E74</w:t>
      </w:r>
      <w:r>
        <w:rPr>
          <w:sz w:val="22"/>
          <w:szCs w:val="22"/>
        </w:rPr>
        <w:t>)</w:t>
      </w:r>
    </w:p>
    <w:p w:rsidR="00AC4CA8" w:rsidRPr="00AC4CA8" w:rsidRDefault="00AC4CA8" w:rsidP="00AC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AC4CA8">
        <w:rPr>
          <w:sz w:val="22"/>
          <w:szCs w:val="22"/>
        </w:rPr>
        <w:t xml:space="preserve">PAIVA, João Batista Dias de; PAIVA, Eloisa </w:t>
      </w:r>
      <w:proofErr w:type="spellStart"/>
      <w:r w:rsidRPr="00AC4CA8">
        <w:rPr>
          <w:sz w:val="22"/>
          <w:szCs w:val="22"/>
        </w:rPr>
        <w:t>Cauduro</w:t>
      </w:r>
      <w:proofErr w:type="spellEnd"/>
      <w:r w:rsidRPr="00AC4CA8">
        <w:rPr>
          <w:sz w:val="22"/>
          <w:szCs w:val="22"/>
        </w:rPr>
        <w:t xml:space="preserve"> de (Org.). Hidrologia aplicada à pequenas bacias hidrográficas. Porto Alegre: ABRH, 2001.</w:t>
      </w:r>
    </w:p>
    <w:p w:rsidR="0023705A" w:rsidRDefault="00AC4CA8" w:rsidP="00AC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AC4CA8">
        <w:rPr>
          <w:sz w:val="22"/>
          <w:szCs w:val="22"/>
        </w:rPr>
        <w:t xml:space="preserve">CECH, Thomas V. Recursos hídricos: história, desenvolvimento, política e gestão . 3. ed. Rio de Janeiro: LTC, 2013. xv, 428 p. </w:t>
      </w:r>
      <w:r>
        <w:rPr>
          <w:sz w:val="22"/>
          <w:szCs w:val="22"/>
        </w:rPr>
        <w:t>(</w:t>
      </w:r>
      <w:r w:rsidRPr="00AC4CA8">
        <w:rPr>
          <w:sz w:val="22"/>
          <w:szCs w:val="22"/>
        </w:rPr>
        <w:t>Número de chamada: 333.91 C388r 3.ed. 2013</w:t>
      </w:r>
      <w:r>
        <w:rPr>
          <w:sz w:val="22"/>
          <w:szCs w:val="22"/>
        </w:rPr>
        <w:t>)</w:t>
      </w:r>
    </w:p>
    <w:p w:rsidR="00AC4CA8" w:rsidRPr="00D21365" w:rsidRDefault="00DC4196" w:rsidP="00DC41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C4196">
        <w:rPr>
          <w:sz w:val="22"/>
          <w:szCs w:val="22"/>
        </w:rPr>
        <w:t xml:space="preserve">FELICIDADE, Norma; MARTINS, Rodrigo Constante; LEME, Alessandro André. Uso e gestão dos recursos hídricos no Brasil: velhos e novos desafios para a cidadania . 2. ed. São Carlos, SP: </w:t>
      </w:r>
      <w:proofErr w:type="spellStart"/>
      <w:r w:rsidRPr="00DC4196">
        <w:rPr>
          <w:sz w:val="22"/>
          <w:szCs w:val="22"/>
        </w:rPr>
        <w:t>RiMa</w:t>
      </w:r>
      <w:proofErr w:type="spellEnd"/>
      <w:r w:rsidRPr="00DC4196">
        <w:rPr>
          <w:sz w:val="22"/>
          <w:szCs w:val="22"/>
        </w:rPr>
        <w:t xml:space="preserve">, 2006. 238 p. </w:t>
      </w:r>
      <w:r>
        <w:rPr>
          <w:sz w:val="22"/>
          <w:szCs w:val="22"/>
        </w:rPr>
        <w:t>(</w:t>
      </w:r>
      <w:r w:rsidRPr="00DC4196">
        <w:rPr>
          <w:sz w:val="22"/>
          <w:szCs w:val="22"/>
        </w:rPr>
        <w:t>Número de chamada: 333.91 U86 2.ed.</w:t>
      </w:r>
      <w:r>
        <w:rPr>
          <w:sz w:val="22"/>
          <w:szCs w:val="22"/>
        </w:rPr>
        <w:t>)</w:t>
      </w:r>
    </w:p>
    <w:sectPr w:rsidR="00AC4CA8" w:rsidRPr="00D21365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7259"/>
    <w:rsid w:val="00055D1E"/>
    <w:rsid w:val="000A0CAD"/>
    <w:rsid w:val="000B316B"/>
    <w:rsid w:val="000B3EA9"/>
    <w:rsid w:val="000B6B57"/>
    <w:rsid w:val="000D048C"/>
    <w:rsid w:val="000D437C"/>
    <w:rsid w:val="000F2E62"/>
    <w:rsid w:val="001225C0"/>
    <w:rsid w:val="001250C0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22A5B"/>
    <w:rsid w:val="0023142F"/>
    <w:rsid w:val="0023705A"/>
    <w:rsid w:val="00251313"/>
    <w:rsid w:val="002549A7"/>
    <w:rsid w:val="002767D4"/>
    <w:rsid w:val="00295948"/>
    <w:rsid w:val="002A7B08"/>
    <w:rsid w:val="002B22E9"/>
    <w:rsid w:val="002B405C"/>
    <w:rsid w:val="002D14B5"/>
    <w:rsid w:val="002F2E15"/>
    <w:rsid w:val="00311C78"/>
    <w:rsid w:val="003157AB"/>
    <w:rsid w:val="00323113"/>
    <w:rsid w:val="00324104"/>
    <w:rsid w:val="0034158B"/>
    <w:rsid w:val="00373CAA"/>
    <w:rsid w:val="003A6D5C"/>
    <w:rsid w:val="003C33C4"/>
    <w:rsid w:val="003C7194"/>
    <w:rsid w:val="003E60B3"/>
    <w:rsid w:val="003F2BE2"/>
    <w:rsid w:val="003F2D4A"/>
    <w:rsid w:val="0040374A"/>
    <w:rsid w:val="00440E45"/>
    <w:rsid w:val="00446EAF"/>
    <w:rsid w:val="00451F79"/>
    <w:rsid w:val="00485FDC"/>
    <w:rsid w:val="004F2A6A"/>
    <w:rsid w:val="004F7201"/>
    <w:rsid w:val="00514DBC"/>
    <w:rsid w:val="00593AC4"/>
    <w:rsid w:val="005A2BC5"/>
    <w:rsid w:val="005E6A4A"/>
    <w:rsid w:val="005F4E99"/>
    <w:rsid w:val="006014CA"/>
    <w:rsid w:val="0062654F"/>
    <w:rsid w:val="00632E02"/>
    <w:rsid w:val="00647C77"/>
    <w:rsid w:val="0066477D"/>
    <w:rsid w:val="00667DEE"/>
    <w:rsid w:val="006956BC"/>
    <w:rsid w:val="006C2C81"/>
    <w:rsid w:val="006D5E15"/>
    <w:rsid w:val="006E6B48"/>
    <w:rsid w:val="006F06FF"/>
    <w:rsid w:val="007108A5"/>
    <w:rsid w:val="00756FB9"/>
    <w:rsid w:val="00764D6C"/>
    <w:rsid w:val="00783AF8"/>
    <w:rsid w:val="00784FAF"/>
    <w:rsid w:val="00785A28"/>
    <w:rsid w:val="007926B6"/>
    <w:rsid w:val="0079430C"/>
    <w:rsid w:val="007C5283"/>
    <w:rsid w:val="007E4D60"/>
    <w:rsid w:val="007F6823"/>
    <w:rsid w:val="00806AF2"/>
    <w:rsid w:val="0083324B"/>
    <w:rsid w:val="00894AB5"/>
    <w:rsid w:val="00897ECE"/>
    <w:rsid w:val="008A3353"/>
    <w:rsid w:val="008C294A"/>
    <w:rsid w:val="008E6292"/>
    <w:rsid w:val="008F0F37"/>
    <w:rsid w:val="00933E2A"/>
    <w:rsid w:val="0094543D"/>
    <w:rsid w:val="009564D0"/>
    <w:rsid w:val="00973305"/>
    <w:rsid w:val="009A294F"/>
    <w:rsid w:val="009A4D36"/>
    <w:rsid w:val="009B08B4"/>
    <w:rsid w:val="00A458C6"/>
    <w:rsid w:val="00A47914"/>
    <w:rsid w:val="00A56C28"/>
    <w:rsid w:val="00A91266"/>
    <w:rsid w:val="00A92E68"/>
    <w:rsid w:val="00AB4A7F"/>
    <w:rsid w:val="00AC4CA8"/>
    <w:rsid w:val="00AC4F4B"/>
    <w:rsid w:val="00B04D0D"/>
    <w:rsid w:val="00B20A5B"/>
    <w:rsid w:val="00B217F3"/>
    <w:rsid w:val="00B2203E"/>
    <w:rsid w:val="00B235D3"/>
    <w:rsid w:val="00B270D5"/>
    <w:rsid w:val="00B337E3"/>
    <w:rsid w:val="00B36A20"/>
    <w:rsid w:val="00B4061F"/>
    <w:rsid w:val="00B56644"/>
    <w:rsid w:val="00BA65A1"/>
    <w:rsid w:val="00BB0469"/>
    <w:rsid w:val="00BD0FD5"/>
    <w:rsid w:val="00BE0AF2"/>
    <w:rsid w:val="00C0336E"/>
    <w:rsid w:val="00C10AAE"/>
    <w:rsid w:val="00C1524D"/>
    <w:rsid w:val="00C32293"/>
    <w:rsid w:val="00C34091"/>
    <w:rsid w:val="00C502AF"/>
    <w:rsid w:val="00C53109"/>
    <w:rsid w:val="00C65C29"/>
    <w:rsid w:val="00C85DCD"/>
    <w:rsid w:val="00CA2DE7"/>
    <w:rsid w:val="00CB150A"/>
    <w:rsid w:val="00CD15CD"/>
    <w:rsid w:val="00CF70AD"/>
    <w:rsid w:val="00D21365"/>
    <w:rsid w:val="00D24E86"/>
    <w:rsid w:val="00D47CB3"/>
    <w:rsid w:val="00D809AC"/>
    <w:rsid w:val="00D93F9C"/>
    <w:rsid w:val="00D94177"/>
    <w:rsid w:val="00DC4196"/>
    <w:rsid w:val="00DD476F"/>
    <w:rsid w:val="00DF7457"/>
    <w:rsid w:val="00E059C4"/>
    <w:rsid w:val="00E07416"/>
    <w:rsid w:val="00E20C86"/>
    <w:rsid w:val="00E2608F"/>
    <w:rsid w:val="00E858A2"/>
    <w:rsid w:val="00E92F90"/>
    <w:rsid w:val="00E93853"/>
    <w:rsid w:val="00EC2838"/>
    <w:rsid w:val="00ED19BE"/>
    <w:rsid w:val="00EE4637"/>
    <w:rsid w:val="00F00DC3"/>
    <w:rsid w:val="00F31E9F"/>
    <w:rsid w:val="00F64063"/>
    <w:rsid w:val="00FB1EF8"/>
    <w:rsid w:val="00FB5DB1"/>
    <w:rsid w:val="00FC1C13"/>
    <w:rsid w:val="00FC4B72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5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2016-02-15T09:59:00Z</dcterms:created>
  <dcterms:modified xsi:type="dcterms:W3CDTF">2016-02-15T09:59:00Z</dcterms:modified>
</cp:coreProperties>
</file>